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FC" w:rsidRDefault="007161FC" w:rsidP="00C0061A">
      <w:pPr>
        <w:pStyle w:val="Tekstpodstawowy"/>
        <w:shd w:val="clear" w:color="auto" w:fill="FFFFFF"/>
        <w:spacing w:after="0"/>
        <w:rPr>
          <w:rFonts w:ascii="Calibri" w:hAnsi="Calibri" w:cs="Calibri"/>
          <w:b/>
          <w:bCs/>
          <w:color w:val="auto"/>
          <w:sz w:val="28"/>
          <w:szCs w:val="28"/>
          <w:lang w:val="pl-PL"/>
        </w:rPr>
      </w:pPr>
      <w:r>
        <w:rPr>
          <w:rFonts w:ascii="Calibri" w:hAnsi="Calibri" w:cs="Calibri"/>
          <w:b/>
          <w:bCs/>
          <w:color w:val="auto"/>
          <w:sz w:val="28"/>
          <w:szCs w:val="28"/>
          <w:lang w:val="pl-PL"/>
        </w:rPr>
        <w:t>Nazwa i adres Zamawiającego</w:t>
      </w:r>
    </w:p>
    <w:p w:rsidR="007161FC" w:rsidRDefault="007161FC" w:rsidP="00C0061A">
      <w:pPr>
        <w:pStyle w:val="Tekstpodstawowy"/>
        <w:shd w:val="clear" w:color="auto" w:fill="FFFFFF"/>
        <w:spacing w:after="0"/>
        <w:rPr>
          <w:rFonts w:ascii="Calibri" w:hAnsi="Calibri" w:cs="Calibri"/>
          <w:b/>
          <w:bCs/>
          <w:color w:val="auto"/>
          <w:sz w:val="28"/>
          <w:szCs w:val="28"/>
          <w:lang w:val="pl-PL"/>
        </w:rPr>
      </w:pPr>
    </w:p>
    <w:p w:rsidR="00C0061A" w:rsidRPr="00D73DDB" w:rsidRDefault="00672256" w:rsidP="00C0061A">
      <w:pPr>
        <w:pStyle w:val="Tekstpodstawowy"/>
        <w:shd w:val="clear" w:color="auto" w:fill="FFFFFF"/>
        <w:spacing w:after="0"/>
        <w:rPr>
          <w:rFonts w:ascii="Calibri" w:hAnsi="Calibri" w:cs="Calibri"/>
          <w:b/>
          <w:bCs/>
          <w:color w:val="auto"/>
          <w:sz w:val="26"/>
          <w:szCs w:val="26"/>
          <w:lang w:val="pl-PL"/>
        </w:rPr>
      </w:pPr>
      <w:r w:rsidRPr="00D73DDB">
        <w:rPr>
          <w:rFonts w:ascii="Calibri" w:hAnsi="Calibri" w:cs="Calibri"/>
          <w:b/>
          <w:bCs/>
          <w:color w:val="auto"/>
          <w:sz w:val="26"/>
          <w:szCs w:val="26"/>
          <w:lang w:val="pl-PL"/>
        </w:rPr>
        <w:t>Szkoła Podstawowa im. Henryka Sienkiewicza</w:t>
      </w:r>
    </w:p>
    <w:p w:rsidR="00672256" w:rsidRPr="00D73DDB" w:rsidRDefault="00BE3549" w:rsidP="00C0061A">
      <w:pPr>
        <w:pStyle w:val="Tekstpodstawowy"/>
        <w:shd w:val="clear" w:color="auto" w:fill="FFFFFF"/>
        <w:spacing w:after="0"/>
        <w:rPr>
          <w:rFonts w:ascii="Calibri" w:hAnsi="Calibri" w:cs="Calibri"/>
          <w:b/>
          <w:bCs/>
          <w:color w:val="auto"/>
          <w:sz w:val="26"/>
          <w:szCs w:val="26"/>
          <w:lang w:val="pl-PL"/>
        </w:rPr>
      </w:pPr>
      <w:r w:rsidRPr="00D73DDB">
        <w:rPr>
          <w:rFonts w:ascii="Calibri" w:hAnsi="Calibri" w:cs="Calibri"/>
          <w:b/>
          <w:bCs/>
          <w:color w:val="auto"/>
          <w:sz w:val="26"/>
          <w:szCs w:val="26"/>
          <w:lang w:val="pl-PL"/>
        </w:rPr>
        <w:t>w</w:t>
      </w:r>
      <w:r w:rsidR="00672256" w:rsidRPr="00D73DDB">
        <w:rPr>
          <w:rFonts w:ascii="Calibri" w:hAnsi="Calibri" w:cs="Calibri"/>
          <w:b/>
          <w:bCs/>
          <w:color w:val="auto"/>
          <w:sz w:val="26"/>
          <w:szCs w:val="26"/>
          <w:lang w:val="pl-PL"/>
        </w:rPr>
        <w:t xml:space="preserve"> Wiśniowej Górze</w:t>
      </w:r>
    </w:p>
    <w:p w:rsidR="00672256" w:rsidRPr="00D73DDB" w:rsidRDefault="009149EE" w:rsidP="00C0061A">
      <w:pPr>
        <w:pStyle w:val="Tekstpodstawowy"/>
        <w:shd w:val="clear" w:color="auto" w:fill="FFFFFF"/>
        <w:spacing w:after="0"/>
        <w:rPr>
          <w:rFonts w:ascii="Calibri" w:hAnsi="Calibri" w:cs="Calibri"/>
          <w:b/>
          <w:bCs/>
          <w:color w:val="auto"/>
          <w:sz w:val="26"/>
          <w:szCs w:val="26"/>
          <w:lang w:val="pl-PL"/>
        </w:rPr>
      </w:pPr>
      <w:r w:rsidRPr="00D73DDB">
        <w:rPr>
          <w:rFonts w:ascii="Calibri" w:hAnsi="Calibri" w:cs="Calibri"/>
          <w:b/>
          <w:bCs/>
          <w:color w:val="auto"/>
          <w:sz w:val="26"/>
          <w:szCs w:val="26"/>
          <w:lang w:val="pl-PL"/>
        </w:rPr>
        <w:t>95-020 Wiśniowa Góra</w:t>
      </w:r>
    </w:p>
    <w:p w:rsidR="00672256" w:rsidRPr="00D73DDB" w:rsidRDefault="00672256" w:rsidP="00C0061A">
      <w:pPr>
        <w:pStyle w:val="Tekstpodstawowy"/>
        <w:shd w:val="clear" w:color="auto" w:fill="FFFFFF"/>
        <w:spacing w:after="0"/>
        <w:rPr>
          <w:rFonts w:ascii="Calibri" w:hAnsi="Calibri" w:cs="Calibri"/>
          <w:b/>
          <w:bCs/>
          <w:color w:val="auto"/>
          <w:sz w:val="26"/>
          <w:szCs w:val="26"/>
          <w:lang w:val="pl-PL"/>
        </w:rPr>
      </w:pPr>
      <w:r w:rsidRPr="00D73DDB">
        <w:rPr>
          <w:rFonts w:ascii="Calibri" w:hAnsi="Calibri" w:cs="Calibri"/>
          <w:b/>
          <w:bCs/>
          <w:color w:val="auto"/>
          <w:sz w:val="26"/>
          <w:szCs w:val="26"/>
          <w:lang w:val="pl-PL"/>
        </w:rPr>
        <w:t>Wiśniowa Góra, ul. Tuszyńska 32</w:t>
      </w:r>
    </w:p>
    <w:p w:rsidR="00C0061A" w:rsidRPr="00672256" w:rsidRDefault="00C0061A" w:rsidP="00C0061A">
      <w:pPr>
        <w:pStyle w:val="Tekstpodstawowy"/>
        <w:shd w:val="clear" w:color="auto" w:fill="FFFFFF"/>
        <w:spacing w:after="0"/>
        <w:rPr>
          <w:rFonts w:ascii="Calibri" w:hAnsi="Calibri" w:cs="Calibri"/>
          <w:b/>
          <w:bCs/>
          <w:color w:val="auto"/>
          <w:sz w:val="22"/>
          <w:szCs w:val="22"/>
          <w:lang w:val="pl-PL"/>
        </w:rPr>
      </w:pPr>
    </w:p>
    <w:p w:rsidR="00C0061A" w:rsidRDefault="00C0061A" w:rsidP="00C0061A">
      <w:pPr>
        <w:pStyle w:val="Tekstpodstawowy"/>
        <w:shd w:val="clear" w:color="auto" w:fill="FFFFFF"/>
        <w:spacing w:after="0"/>
        <w:rPr>
          <w:rFonts w:ascii="Calibri" w:hAnsi="Calibri" w:cs="Calibri"/>
          <w:b/>
          <w:bCs/>
          <w:color w:val="auto"/>
          <w:sz w:val="16"/>
          <w:szCs w:val="16"/>
          <w:lang w:val="pl-PL"/>
        </w:rPr>
      </w:pPr>
    </w:p>
    <w:p w:rsidR="00C0061A" w:rsidRPr="00C0061A" w:rsidRDefault="00C0061A" w:rsidP="00C0061A">
      <w:pPr>
        <w:pStyle w:val="Tekstpodstawowy"/>
        <w:shd w:val="clear" w:color="auto" w:fill="FFFFFF"/>
        <w:spacing w:after="0"/>
        <w:rPr>
          <w:rFonts w:ascii="Calibri" w:hAnsi="Calibri" w:cs="Calibri"/>
          <w:b/>
          <w:bCs/>
          <w:color w:val="auto"/>
          <w:sz w:val="16"/>
          <w:szCs w:val="16"/>
          <w:lang w:val="pl-PL"/>
        </w:rPr>
      </w:pPr>
    </w:p>
    <w:p w:rsidR="00C0061A" w:rsidRDefault="00C0061A" w:rsidP="00C0061A">
      <w:pPr>
        <w:pStyle w:val="StylNagwek1Stosujkerningprzy12pt"/>
        <w:shd w:val="clear" w:color="auto" w:fill="FFFFFF"/>
        <w:rPr>
          <w:rFonts w:ascii="Calibri" w:hAnsi="Calibri" w:cs="Calibri"/>
          <w:sz w:val="22"/>
          <w:szCs w:val="22"/>
          <w:lang w:eastAsia="ar-SA"/>
        </w:rPr>
      </w:pPr>
      <w:r>
        <w:rPr>
          <w:rFonts w:ascii="Calibri" w:hAnsi="Calibri" w:cs="Calibri"/>
          <w:sz w:val="22"/>
          <w:szCs w:val="22"/>
          <w:lang w:eastAsia="ar-SA"/>
        </w:rPr>
        <w:t xml:space="preserve">Znak postępowania </w:t>
      </w:r>
      <w:r w:rsidR="00D73DDB">
        <w:rPr>
          <w:rFonts w:ascii="Calibri" w:hAnsi="Calibri" w:cs="Calibri"/>
          <w:sz w:val="22"/>
          <w:szCs w:val="22"/>
          <w:lang w:eastAsia="ar-SA"/>
        </w:rPr>
        <w:t>ZP.271.032.4.2020</w:t>
      </w:r>
    </w:p>
    <w:p w:rsidR="00C0061A" w:rsidRDefault="00C0061A" w:rsidP="00C0061A">
      <w:pPr>
        <w:pStyle w:val="Tekstpodstawowy"/>
        <w:shd w:val="clear" w:color="auto" w:fill="FFFFFF"/>
        <w:spacing w:after="0"/>
        <w:rPr>
          <w:rFonts w:ascii="Calibri" w:hAnsi="Calibri" w:cs="Calibri"/>
          <w:b/>
          <w:bCs/>
          <w:color w:val="auto"/>
          <w:sz w:val="28"/>
          <w:szCs w:val="28"/>
          <w:lang w:val="pl-PL"/>
        </w:rPr>
      </w:pPr>
    </w:p>
    <w:p w:rsidR="00C0061A" w:rsidRPr="00D73DDB" w:rsidRDefault="00672256" w:rsidP="00C0061A">
      <w:pPr>
        <w:pStyle w:val="Tekstpodstawowy"/>
        <w:shd w:val="clear" w:color="auto" w:fill="FFFFFF"/>
        <w:spacing w:after="0"/>
        <w:jc w:val="center"/>
        <w:rPr>
          <w:rFonts w:ascii="Calibri" w:hAnsi="Calibri" w:cs="Calibri"/>
          <w:b/>
          <w:bCs/>
          <w:color w:val="auto"/>
          <w:sz w:val="20"/>
          <w:szCs w:val="20"/>
          <w:lang w:val="pl-PL"/>
        </w:rPr>
      </w:pPr>
      <w:r w:rsidRPr="00D73DDB">
        <w:rPr>
          <w:rFonts w:ascii="Calibri" w:hAnsi="Calibri" w:cs="Calibri"/>
          <w:b/>
          <w:bCs/>
          <w:color w:val="auto"/>
          <w:sz w:val="28"/>
          <w:szCs w:val="28"/>
          <w:lang w:val="pl-PL"/>
        </w:rPr>
        <w:t>Szkoła Podstawowa im. Henryka Sienkiewicza w Wiśniowej Górze</w:t>
      </w:r>
    </w:p>
    <w:p w:rsidR="00C0061A" w:rsidRDefault="00C0061A" w:rsidP="00C0061A">
      <w:pPr>
        <w:pStyle w:val="Tekstpodstawowy"/>
        <w:shd w:val="clear" w:color="auto" w:fill="FFFFFF"/>
        <w:spacing w:after="0"/>
        <w:jc w:val="center"/>
        <w:rPr>
          <w:rFonts w:ascii="Calibri" w:hAnsi="Calibri" w:cs="Calibri"/>
          <w:b/>
          <w:bCs/>
          <w:color w:val="auto"/>
          <w:sz w:val="28"/>
          <w:szCs w:val="28"/>
          <w:lang w:val="pl-PL"/>
        </w:rPr>
      </w:pPr>
      <w:r>
        <w:rPr>
          <w:rFonts w:ascii="Calibri" w:hAnsi="Calibri" w:cs="Calibri"/>
          <w:b/>
          <w:bCs/>
          <w:color w:val="auto"/>
          <w:sz w:val="28"/>
          <w:szCs w:val="28"/>
          <w:lang w:val="pl-PL"/>
        </w:rPr>
        <w:t>zaprasza do składania ofert na zadanie</w:t>
      </w:r>
      <w:r w:rsidR="007161FC">
        <w:rPr>
          <w:rFonts w:ascii="Calibri" w:hAnsi="Calibri" w:cs="Calibri"/>
          <w:b/>
          <w:bCs/>
          <w:color w:val="auto"/>
          <w:sz w:val="28"/>
          <w:szCs w:val="28"/>
          <w:lang w:val="pl-PL"/>
        </w:rPr>
        <w:t xml:space="preserve"> pn.:</w:t>
      </w:r>
    </w:p>
    <w:p w:rsidR="00C0061A" w:rsidRDefault="00C0061A" w:rsidP="00C0061A">
      <w:pPr>
        <w:pStyle w:val="Tekstpodstawowy"/>
        <w:shd w:val="clear" w:color="auto" w:fill="FFFFFF"/>
        <w:spacing w:after="0"/>
        <w:jc w:val="center"/>
        <w:rPr>
          <w:rFonts w:ascii="Calibri" w:hAnsi="Calibri" w:cs="Calibri"/>
          <w:color w:val="auto"/>
          <w:sz w:val="22"/>
          <w:szCs w:val="22"/>
          <w:lang w:val="pl-PL"/>
        </w:rPr>
      </w:pPr>
    </w:p>
    <w:p w:rsidR="00C0061A" w:rsidRDefault="00C0061A" w:rsidP="00672256">
      <w:pPr>
        <w:pStyle w:val="Tekstpodstawowy"/>
        <w:shd w:val="clear" w:color="auto" w:fill="FFFFFF"/>
        <w:spacing w:after="0"/>
        <w:rPr>
          <w:rFonts w:ascii="Calibri" w:hAnsi="Calibri" w:cs="Calibri"/>
          <w:b/>
          <w:i/>
          <w:color w:val="auto"/>
          <w:sz w:val="26"/>
          <w:szCs w:val="26"/>
          <w:lang w:val="pl-PL"/>
        </w:rPr>
      </w:pPr>
      <w:r w:rsidRPr="00C0061A">
        <w:rPr>
          <w:rFonts w:ascii="Calibri" w:hAnsi="Calibri" w:cs="Calibri"/>
          <w:b/>
          <w:i/>
          <w:color w:val="auto"/>
          <w:sz w:val="26"/>
          <w:szCs w:val="26"/>
          <w:lang w:val="pl-PL"/>
        </w:rPr>
        <w:t xml:space="preserve">Bieżąca obsługa w zakresie bezpieczeństwa i higieny pracy </w:t>
      </w:r>
      <w:r>
        <w:rPr>
          <w:rFonts w:ascii="Calibri" w:hAnsi="Calibri" w:cs="Calibri"/>
          <w:b/>
          <w:i/>
          <w:color w:val="auto"/>
          <w:sz w:val="26"/>
          <w:szCs w:val="26"/>
          <w:lang w:val="pl-PL"/>
        </w:rPr>
        <w:t xml:space="preserve">w </w:t>
      </w:r>
      <w:r w:rsidR="00672256" w:rsidRPr="00D73DDB">
        <w:rPr>
          <w:rFonts w:ascii="Calibri" w:hAnsi="Calibri" w:cs="Calibri"/>
          <w:b/>
          <w:i/>
          <w:color w:val="auto"/>
          <w:sz w:val="26"/>
          <w:szCs w:val="26"/>
          <w:lang w:val="pl-PL"/>
        </w:rPr>
        <w:t>Szkole Podstawowej im. Henryka Sienkiewicza w Wiśniowej Górze</w:t>
      </w:r>
    </w:p>
    <w:p w:rsidR="00414F77" w:rsidRPr="00D73DDB" w:rsidRDefault="00414F77" w:rsidP="00672256">
      <w:pPr>
        <w:pStyle w:val="Tekstpodstawowy"/>
        <w:shd w:val="clear" w:color="auto" w:fill="FFFFFF"/>
        <w:spacing w:after="0"/>
        <w:rPr>
          <w:rFonts w:ascii="Calibri" w:hAnsi="Calibri" w:cs="Calibri"/>
          <w:color w:val="auto"/>
          <w:sz w:val="22"/>
          <w:szCs w:val="22"/>
          <w:lang w:eastAsia="ar-SA"/>
        </w:rPr>
      </w:pPr>
      <w:bookmarkStart w:id="0" w:name="_GoBack"/>
      <w:bookmarkEnd w:id="0"/>
    </w:p>
    <w:p w:rsidR="00C0061A" w:rsidRDefault="00C0061A" w:rsidP="00C0061A">
      <w:pPr>
        <w:pStyle w:val="StylNagwek1Stosujkerningprzy12pt"/>
        <w:numPr>
          <w:ilvl w:val="0"/>
          <w:numId w:val="1"/>
        </w:numPr>
        <w:shd w:val="clear" w:color="auto" w:fill="FFFFFF"/>
        <w:rPr>
          <w:rFonts w:ascii="Calibri" w:hAnsi="Calibri" w:cs="Calibri"/>
          <w:sz w:val="24"/>
          <w:lang w:eastAsia="ar-SA"/>
        </w:rPr>
      </w:pPr>
      <w:r>
        <w:rPr>
          <w:rFonts w:ascii="Calibri" w:hAnsi="Calibri" w:cs="Calibri"/>
          <w:sz w:val="24"/>
          <w:lang w:eastAsia="ar-SA"/>
        </w:rPr>
        <w:t>Opis przedmiotu zamówienia</w:t>
      </w:r>
    </w:p>
    <w:p w:rsidR="00EE2C57" w:rsidRPr="00D73DDB" w:rsidRDefault="00C0061A" w:rsidP="00C0061A">
      <w:pPr>
        <w:widowControl w:val="0"/>
        <w:numPr>
          <w:ilvl w:val="0"/>
          <w:numId w:val="2"/>
        </w:numPr>
        <w:suppressAutoHyphens/>
        <w:spacing w:after="0" w:line="240" w:lineRule="auto"/>
        <w:contextualSpacing/>
        <w:jc w:val="both"/>
        <w:rPr>
          <w:rFonts w:eastAsia="Times New Roman" w:cs="Calibri"/>
          <w:kern w:val="2"/>
          <w:lang w:val="pl-PL" w:eastAsia="ar-SA"/>
        </w:rPr>
      </w:pPr>
      <w:r w:rsidRPr="00EE2C57">
        <w:rPr>
          <w:rFonts w:eastAsia="Times New Roman" w:cs="Calibri"/>
          <w:kern w:val="2"/>
          <w:lang w:val="pl-PL" w:eastAsia="ar-SA"/>
        </w:rPr>
        <w:t>Przedmiotem niniejszego zamówienia jest usługa prowadzenia bieżącej obsługi w zakresie bezpieczeństwa i higieny pracy zgodnie z art. 237 do 237</w:t>
      </w:r>
      <w:r w:rsidRPr="00EE2C57">
        <w:rPr>
          <w:rFonts w:eastAsia="Times New Roman" w:cs="Calibri"/>
          <w:kern w:val="2"/>
          <w:vertAlign w:val="superscript"/>
          <w:lang w:val="pl-PL" w:eastAsia="ar-SA"/>
        </w:rPr>
        <w:t>11</w:t>
      </w:r>
      <w:r w:rsidRPr="00EE2C57">
        <w:rPr>
          <w:rFonts w:eastAsia="Times New Roman" w:cs="Calibri"/>
          <w:kern w:val="2"/>
          <w:lang w:val="pl-PL" w:eastAsia="ar-SA"/>
        </w:rPr>
        <w:t xml:space="preserve"> ustawy z dnia 26 czerwca 1974 r. Kodeksu pracy (Dz.U. z 2019 r., poz. 1040 z późniejszymi zmianami) oraz Rozporządzeniem Rady Ministrów z dnia 02 września 1997 r. w sprawie służby bezpieczeństwa i higieny pracy (Dz.U. Nr. 109 poz. 704 z późniejszymi zmianami), dla </w:t>
      </w:r>
      <w:r w:rsidR="00672256" w:rsidRPr="00D73DDB">
        <w:rPr>
          <w:rFonts w:eastAsia="Times New Roman" w:cs="Calibri"/>
          <w:kern w:val="2"/>
          <w:lang w:val="pl-PL" w:eastAsia="ar-SA"/>
        </w:rPr>
        <w:t xml:space="preserve">Szkoły Podstawowej im. Henryka Sienkiewicza </w:t>
      </w:r>
      <w:r w:rsidR="009149EE" w:rsidRPr="00D73DDB">
        <w:rPr>
          <w:rFonts w:eastAsia="Times New Roman" w:cs="Calibri"/>
          <w:kern w:val="2"/>
          <w:lang w:val="pl-PL" w:eastAsia="ar-SA"/>
        </w:rPr>
        <w:t xml:space="preserve">                    </w:t>
      </w:r>
      <w:r w:rsidR="00672256" w:rsidRPr="00D73DDB">
        <w:rPr>
          <w:rFonts w:eastAsia="Times New Roman" w:cs="Calibri"/>
          <w:kern w:val="2"/>
          <w:lang w:val="pl-PL" w:eastAsia="ar-SA"/>
        </w:rPr>
        <w:t>w Wiśniowej Górze</w:t>
      </w:r>
      <w:r w:rsidR="00D73DDB">
        <w:rPr>
          <w:rFonts w:eastAsia="Times New Roman" w:cs="Calibri"/>
          <w:kern w:val="2"/>
          <w:lang w:val="pl-PL" w:eastAsia="ar-SA"/>
        </w:rPr>
        <w:t>.</w:t>
      </w:r>
    </w:p>
    <w:p w:rsidR="00C0061A" w:rsidRPr="00EE2C57" w:rsidRDefault="00C0061A" w:rsidP="00C0061A">
      <w:pPr>
        <w:widowControl w:val="0"/>
        <w:numPr>
          <w:ilvl w:val="0"/>
          <w:numId w:val="2"/>
        </w:numPr>
        <w:suppressAutoHyphens/>
        <w:spacing w:after="0" w:line="240" w:lineRule="auto"/>
        <w:contextualSpacing/>
        <w:jc w:val="both"/>
        <w:rPr>
          <w:rFonts w:eastAsia="Times New Roman" w:cs="Calibri"/>
          <w:kern w:val="2"/>
          <w:lang w:val="pl-PL" w:eastAsia="ar-SA"/>
        </w:rPr>
      </w:pPr>
      <w:r w:rsidRPr="00EE2C57">
        <w:rPr>
          <w:rFonts w:cs="Calibri"/>
          <w:lang w:val="pl-PL"/>
        </w:rPr>
        <w:t>Zakres prac w szczególności obejmuje</w:t>
      </w:r>
      <w:r w:rsidRPr="00EE2C57">
        <w:rPr>
          <w:rFonts w:eastAsia="Times New Roman" w:cs="Calibri"/>
          <w:kern w:val="2"/>
          <w:lang w:val="pl-PL" w:eastAsia="ar-SA"/>
        </w:rPr>
        <w:t xml:space="preserve">: </w:t>
      </w:r>
    </w:p>
    <w:p w:rsidR="00C0061A" w:rsidRDefault="00C0061A" w:rsidP="00C0061A">
      <w:pPr>
        <w:numPr>
          <w:ilvl w:val="1"/>
          <w:numId w:val="2"/>
        </w:numPr>
        <w:spacing w:before="26" w:after="0"/>
        <w:ind w:left="567" w:hanging="567"/>
        <w:jc w:val="both"/>
        <w:rPr>
          <w:rFonts w:cs="Calibri"/>
          <w:lang w:val="pl-PL"/>
        </w:rPr>
      </w:pPr>
      <w:r>
        <w:rPr>
          <w:rFonts w:cs="Calibri"/>
          <w:lang w:val="pl-PL"/>
        </w:rPr>
        <w:t>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C0061A" w:rsidRDefault="00C0061A" w:rsidP="00C0061A">
      <w:pPr>
        <w:numPr>
          <w:ilvl w:val="1"/>
          <w:numId w:val="2"/>
        </w:numPr>
        <w:spacing w:before="26" w:after="0"/>
        <w:ind w:left="567" w:hanging="567"/>
        <w:jc w:val="both"/>
        <w:rPr>
          <w:rFonts w:cs="Calibri"/>
          <w:lang w:val="pl-PL"/>
        </w:rPr>
      </w:pPr>
      <w:r>
        <w:rPr>
          <w:rFonts w:cs="Calibri"/>
          <w:lang w:val="pl-PL"/>
        </w:rPr>
        <w:t>Bieżące informowanie pracodawcy o stwierdzonych zagrożeniach zawodowych, wraz z wnioskami zmierzającymi do usuwania tych zagrożeń.</w:t>
      </w:r>
    </w:p>
    <w:p w:rsidR="00C0061A" w:rsidRDefault="00C0061A" w:rsidP="00C0061A">
      <w:pPr>
        <w:numPr>
          <w:ilvl w:val="1"/>
          <w:numId w:val="2"/>
        </w:numPr>
        <w:spacing w:before="26" w:after="0"/>
        <w:ind w:left="567" w:hanging="567"/>
        <w:jc w:val="both"/>
        <w:rPr>
          <w:rFonts w:cs="Calibri"/>
          <w:lang w:val="pl-PL"/>
        </w:rPr>
      </w:pPr>
      <w:r>
        <w:rPr>
          <w:rFonts w:cs="Calibri"/>
          <w:lang w:val="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planów modernizacji i rozwoju zakładu pracy oraz przedstawianie propozycji dotyczących uwzględnienia w tych planach rozwiązań techniczno-organizacyjnych zapewniających poprawę stanu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przekazywaniu do użytkowania nowo budowanych lub przebudowywanych obiektów budowlanych albo ich części, w których przewiduje się pomieszczenia p</w:t>
      </w:r>
      <w:r w:rsidR="00EE2C57">
        <w:rPr>
          <w:rFonts w:cs="Calibri"/>
          <w:lang w:val="pl-PL"/>
        </w:rPr>
        <w:t>racy</w:t>
      </w:r>
      <w:r>
        <w:rPr>
          <w:rFonts w:cs="Calibri"/>
          <w:lang w:val="pl-PL"/>
        </w:rPr>
        <w:t xml:space="preserve"> oraz innych urządzeń mających wpływ na warunki pracy i bezpieczeństwo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lastRenderedPageBreak/>
        <w:t>Przedstawianie pracodawcy wniosków dotyczących zachowania wymagań ergonomii na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Opiniowanie szczegółowych instrukcji dotyczących bezpieczeństwa i higieny pracy na poszczególnych stanowiskach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ustalaniu okoliczności i przyczyn wypadków oraz w opracowywaniu wniosków wynikających z badania przyczyn i okoliczności tych wypadków, a także kontrola realizacji tych wniosków.</w:t>
      </w:r>
    </w:p>
    <w:p w:rsidR="000A7105" w:rsidRPr="008A02B8" w:rsidRDefault="000A7105" w:rsidP="000A7105">
      <w:pPr>
        <w:spacing w:before="26" w:after="0"/>
        <w:ind w:left="567"/>
        <w:jc w:val="both"/>
        <w:rPr>
          <w:rFonts w:cs="Calibri"/>
          <w:b/>
          <w:lang w:val="pl-PL"/>
        </w:rPr>
      </w:pPr>
      <w:r w:rsidRPr="008A02B8">
        <w:rPr>
          <w:rFonts w:cs="Calibri"/>
          <w:b/>
          <w:lang w:val="pl-PL"/>
        </w:rPr>
        <w:t>Wykonawca zobowiązany będzie do przyjazdu na miejsce zdarzenia</w:t>
      </w:r>
      <w:r w:rsidR="00414F77">
        <w:rPr>
          <w:rFonts w:cs="Calibri"/>
          <w:b/>
          <w:lang w:val="pl-PL"/>
        </w:rPr>
        <w:t>/</w:t>
      </w:r>
      <w:r w:rsidRPr="008A02B8">
        <w:rPr>
          <w:rFonts w:cs="Calibri"/>
          <w:b/>
          <w:lang w:val="pl-PL"/>
        </w:rPr>
        <w:t>w</w:t>
      </w:r>
      <w:r w:rsidR="00414F77">
        <w:rPr>
          <w:rFonts w:cs="Calibri"/>
          <w:b/>
          <w:lang w:val="pl-PL"/>
        </w:rPr>
        <w:t>ypadku</w:t>
      </w:r>
      <w:r w:rsidR="008A02B8" w:rsidRPr="008A02B8">
        <w:rPr>
          <w:rFonts w:cs="Calibri"/>
          <w:b/>
          <w:lang w:val="pl-PL"/>
        </w:rPr>
        <w:t xml:space="preserve"> do </w:t>
      </w:r>
      <w:r w:rsidR="008A02B8" w:rsidRPr="00D73DDB">
        <w:rPr>
          <w:rFonts w:cs="Calibri"/>
          <w:b/>
          <w:lang w:val="pl-PL"/>
        </w:rPr>
        <w:t xml:space="preserve">1 godziny </w:t>
      </w:r>
      <w:r w:rsidR="009149EE" w:rsidRPr="00D73DDB">
        <w:rPr>
          <w:rFonts w:cs="Calibri"/>
          <w:b/>
          <w:lang w:val="pl-PL"/>
        </w:rPr>
        <w:t>przy</w:t>
      </w:r>
      <w:r w:rsidR="00C51FCE" w:rsidRPr="00D73DDB">
        <w:rPr>
          <w:rFonts w:cs="Calibri"/>
          <w:b/>
          <w:lang w:val="pl-PL"/>
        </w:rPr>
        <w:t xml:space="preserve"> ciężkim</w:t>
      </w:r>
      <w:r w:rsidR="009149EE" w:rsidRPr="00D73DDB">
        <w:rPr>
          <w:rFonts w:cs="Calibri"/>
          <w:b/>
          <w:lang w:val="pl-PL"/>
        </w:rPr>
        <w:t xml:space="preserve"> </w:t>
      </w:r>
      <w:r w:rsidR="00C51FCE" w:rsidRPr="00D73DDB">
        <w:rPr>
          <w:rFonts w:cs="Calibri"/>
          <w:b/>
          <w:lang w:val="pl-PL"/>
        </w:rPr>
        <w:t>zdarzeniu/wypadku</w:t>
      </w:r>
      <w:r w:rsidR="009149EE" w:rsidRPr="00D73DDB">
        <w:rPr>
          <w:rFonts w:cs="Calibri"/>
          <w:b/>
          <w:lang w:val="pl-PL"/>
        </w:rPr>
        <w:t xml:space="preserve"> i do 24 godzin w pozostałych zdarzeniach/wypadkach</w:t>
      </w:r>
      <w:r w:rsidR="008A02B8" w:rsidRPr="00D73DDB">
        <w:rPr>
          <w:rFonts w:cs="Calibri"/>
          <w:b/>
          <w:lang w:val="pl-PL"/>
        </w:rPr>
        <w:t xml:space="preserve"> </w:t>
      </w:r>
      <w:r w:rsidR="008A02B8" w:rsidRPr="008A02B8">
        <w:rPr>
          <w:rFonts w:cs="Calibri"/>
          <w:b/>
          <w:lang w:val="pl-PL"/>
        </w:rPr>
        <w:t>od chwil</w:t>
      </w:r>
      <w:r w:rsidR="008A02B8">
        <w:rPr>
          <w:rFonts w:cs="Calibri"/>
          <w:b/>
          <w:lang w:val="pl-PL"/>
        </w:rPr>
        <w:t>i powiadomienia Go przez Zamawia</w:t>
      </w:r>
      <w:r w:rsidR="008A02B8" w:rsidRPr="008A02B8">
        <w:rPr>
          <w:rFonts w:cs="Calibri"/>
          <w:b/>
          <w:lang w:val="pl-PL"/>
        </w:rPr>
        <w:t>j</w:t>
      </w:r>
      <w:r w:rsidR="008A02B8">
        <w:rPr>
          <w:rFonts w:cs="Calibri"/>
          <w:b/>
          <w:lang w:val="pl-PL"/>
        </w:rPr>
        <w:t>ą</w:t>
      </w:r>
      <w:r w:rsidR="008A02B8" w:rsidRPr="008A02B8">
        <w:rPr>
          <w:rFonts w:cs="Calibri"/>
          <w:b/>
          <w:lang w:val="pl-PL"/>
        </w:rPr>
        <w:t>cego.</w:t>
      </w:r>
    </w:p>
    <w:p w:rsidR="00C0061A" w:rsidRDefault="00C0061A" w:rsidP="00C0061A">
      <w:pPr>
        <w:numPr>
          <w:ilvl w:val="1"/>
          <w:numId w:val="2"/>
        </w:numPr>
        <w:spacing w:before="26" w:after="0"/>
        <w:ind w:left="567" w:hanging="567"/>
        <w:jc w:val="both"/>
        <w:rPr>
          <w:rFonts w:cs="Calibri"/>
          <w:lang w:val="pl-PL"/>
        </w:rPr>
      </w:pPr>
      <w:r>
        <w:rPr>
          <w:rFonts w:cs="Calibri"/>
          <w:lang w:val="pl-PL"/>
        </w:rPr>
        <w:t>Prowadzenie rejestrów, kompletowanie i przechowywanie dokumentów dotyczących wypadków, a także przechowywanie wyników badań i pomiarów czynników szkodliwych dla zdrowia w środowisku pracy.</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stosowania przepisów oraz zasad bezpieczeństwa i higieny pracy.</w:t>
      </w:r>
    </w:p>
    <w:p w:rsidR="00C0061A" w:rsidRDefault="00C0061A" w:rsidP="00C0061A">
      <w:pPr>
        <w:numPr>
          <w:ilvl w:val="1"/>
          <w:numId w:val="2"/>
        </w:numPr>
        <w:spacing w:before="26" w:after="0"/>
        <w:ind w:left="567" w:hanging="567"/>
        <w:jc w:val="both"/>
        <w:rPr>
          <w:rFonts w:cs="Calibri"/>
          <w:lang w:val="pl-PL"/>
        </w:rPr>
      </w:pPr>
      <w:r>
        <w:rPr>
          <w:rFonts w:cs="Calibri"/>
          <w:lang w:val="pl-PL"/>
        </w:rPr>
        <w:t>Udział w dokonywaniu oceny ryzyka zawodowego, które wiąże się z wykonywaną pracą.</w:t>
      </w:r>
    </w:p>
    <w:p w:rsidR="00C0061A" w:rsidRDefault="00C0061A" w:rsidP="00C0061A">
      <w:pPr>
        <w:numPr>
          <w:ilvl w:val="1"/>
          <w:numId w:val="2"/>
        </w:numPr>
        <w:spacing w:before="26" w:after="0"/>
        <w:ind w:left="567" w:hanging="567"/>
        <w:jc w:val="both"/>
        <w:rPr>
          <w:rFonts w:cs="Calibri"/>
          <w:lang w:val="pl-PL"/>
        </w:rPr>
      </w:pPr>
      <w:r>
        <w:rPr>
          <w:rFonts w:cs="Calibri"/>
          <w:lang w:val="pl-PL"/>
        </w:rPr>
        <w:t>Doradztwo w zakresie organizacji i metod pracy na stanowiskach pracy, na których występują czynniki niebezpieczne, szkodliwe dla zdrowia lub warunki uciążliwe, oraz doboru najwłaściwszych środków ochrony zbiorowej i indywidualnej.</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Współpraca z właściwymi komórkami organizacyjnymi </w:t>
      </w:r>
      <w:r w:rsidR="00EE2C57">
        <w:rPr>
          <w:rFonts w:cs="Calibri"/>
          <w:lang w:val="pl-PL"/>
        </w:rPr>
        <w:t xml:space="preserve"> </w:t>
      </w:r>
      <w:r>
        <w:rPr>
          <w:rFonts w:cs="Calibri"/>
          <w:lang w:val="pl-PL"/>
        </w:rPr>
        <w:t>lub osobami, w szczególności w zakresie organizowania i zapewnienia odpowiedniego poziomu szkoleń w dziedzinie bezpieczeństwa i higieny pracy oraz zapewnienia właściwej adaptacji zawodowej nowo zatrudnionych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C0061A" w:rsidRDefault="00C0061A" w:rsidP="00C0061A">
      <w:pPr>
        <w:numPr>
          <w:ilvl w:val="1"/>
          <w:numId w:val="2"/>
        </w:numPr>
        <w:spacing w:before="26" w:after="0"/>
        <w:ind w:left="567" w:hanging="567"/>
        <w:jc w:val="both"/>
        <w:rPr>
          <w:rFonts w:cs="Calibri"/>
          <w:lang w:val="pl-PL"/>
        </w:rPr>
      </w:pPr>
      <w:r>
        <w:rPr>
          <w:rFonts w:cs="Calibri"/>
          <w:lang w:val="pl-PL"/>
        </w:rPr>
        <w:t>Współpraca z laboratoriami i innymi jednostkami zajmującymi się pomiarami stanu środowiska naturalnego, działającymi w systemie państwowego monitoringu środowiska, określonego w odrębnego przepisach.</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 lekarzem sprawującym profilaktyczną opiekę zdrowotną nad pracownikami, a w szczególności przy organizowaniu okresowych badań lekarskich pracowników.</w:t>
      </w:r>
    </w:p>
    <w:p w:rsidR="00C0061A" w:rsidRDefault="00C0061A" w:rsidP="00C0061A">
      <w:pPr>
        <w:numPr>
          <w:ilvl w:val="1"/>
          <w:numId w:val="2"/>
        </w:numPr>
        <w:spacing w:before="26" w:after="0"/>
        <w:ind w:left="567" w:hanging="567"/>
        <w:jc w:val="both"/>
        <w:rPr>
          <w:rFonts w:cs="Calibri"/>
          <w:lang w:val="pl-PL"/>
        </w:rPr>
      </w:pPr>
      <w:r>
        <w:rPr>
          <w:rFonts w:cs="Calibri"/>
          <w:lang w:val="pl-PL"/>
        </w:rPr>
        <w:t>Współdziałanie ze społeczną inspekcją pracy oraz z zakładowymi organizacjami związkowymi przy:</w:t>
      </w:r>
    </w:p>
    <w:p w:rsidR="00C0061A" w:rsidRDefault="00C0061A" w:rsidP="00C0061A">
      <w:pPr>
        <w:numPr>
          <w:ilvl w:val="2"/>
          <w:numId w:val="2"/>
        </w:numPr>
        <w:spacing w:before="26" w:after="0"/>
        <w:ind w:left="1418" w:hanging="851"/>
        <w:jc w:val="both"/>
        <w:rPr>
          <w:rFonts w:cs="Calibri"/>
          <w:lang w:val="pl-PL"/>
        </w:rPr>
      </w:pPr>
      <w:r>
        <w:rPr>
          <w:rFonts w:cs="Calibri"/>
          <w:lang w:val="pl-PL"/>
        </w:rPr>
        <w:t>Podejmowaniu przez nie działań mających na celu przestrzeganie przepisów oraz zasad bezpieczeństwa i higieny pracy, w trybie i w zakresie ustalonym w odrębnych przepisach.</w:t>
      </w:r>
    </w:p>
    <w:p w:rsidR="00C0061A" w:rsidRDefault="00C0061A" w:rsidP="00C0061A">
      <w:pPr>
        <w:numPr>
          <w:ilvl w:val="2"/>
          <w:numId w:val="2"/>
        </w:numPr>
        <w:spacing w:before="26" w:after="0"/>
        <w:ind w:left="1418" w:hanging="851"/>
        <w:jc w:val="both"/>
        <w:rPr>
          <w:rFonts w:cs="Calibri"/>
          <w:lang w:val="pl-PL"/>
        </w:rPr>
      </w:pPr>
      <w:r>
        <w:rPr>
          <w:rFonts w:cs="Calibri"/>
          <w:lang w:val="pl-PL"/>
        </w:rPr>
        <w:t>Podejmowanych przez pracodawcę przedsięwzięciach mających na celu poprawę warunków pracy.</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Uczestniczenie w konsultacjach w zakresie bezpieczeństwa i higieny pracy, a także w pracach komisji bezpieczeństwa i higieny pracy oraz innych zakładowych komisji zajmujących się </w:t>
      </w:r>
      <w:r>
        <w:rPr>
          <w:rFonts w:cs="Calibri"/>
          <w:lang w:val="pl-PL"/>
        </w:rPr>
        <w:lastRenderedPageBreak/>
        <w:t>problematyką bezpieczeństwa i higieny pracy, w tym zapobieganiem chorobom zawodowym i wypadkom przy pracy.</w:t>
      </w:r>
    </w:p>
    <w:p w:rsidR="00C0061A" w:rsidRDefault="00C0061A" w:rsidP="00C0061A">
      <w:pPr>
        <w:numPr>
          <w:ilvl w:val="1"/>
          <w:numId w:val="2"/>
        </w:numPr>
        <w:spacing w:before="26" w:after="0"/>
        <w:ind w:left="567" w:hanging="567"/>
        <w:jc w:val="both"/>
        <w:rPr>
          <w:rFonts w:cs="Calibri"/>
          <w:lang w:val="pl-PL"/>
        </w:rPr>
      </w:pPr>
      <w:r>
        <w:rPr>
          <w:rFonts w:cs="Calibri"/>
          <w:lang w:val="pl-PL"/>
        </w:rPr>
        <w:t xml:space="preserve"> Inicjowanie i rozwijanie na terenie zakładu pracy różnych form popularyzacji problematyki bezpieczeństwa i higieny pracy oraz ergonomii.</w:t>
      </w:r>
    </w:p>
    <w:p w:rsidR="00C0061A" w:rsidRDefault="00C0061A" w:rsidP="00C0061A">
      <w:pPr>
        <w:numPr>
          <w:ilvl w:val="0"/>
          <w:numId w:val="2"/>
        </w:numPr>
        <w:spacing w:before="26" w:after="0"/>
        <w:jc w:val="both"/>
        <w:rPr>
          <w:rFonts w:cs="Calibri"/>
          <w:lang w:val="pl-PL"/>
        </w:rPr>
      </w:pPr>
      <w:r>
        <w:rPr>
          <w:rFonts w:cs="Calibri"/>
          <w:lang w:val="pl-PL"/>
        </w:rPr>
        <w:t xml:space="preserve">Liczba uczniów i pracowników w </w:t>
      </w:r>
      <w:r w:rsidR="008A02B8">
        <w:rPr>
          <w:rFonts w:cs="Calibri"/>
          <w:lang w:val="pl-PL"/>
        </w:rPr>
        <w:t>jednostce</w:t>
      </w:r>
      <w:r>
        <w:rPr>
          <w:rFonts w:cs="Calibri"/>
          <w:lang w:val="pl-PL"/>
        </w:rPr>
        <w:t xml:space="preserve"> na dzień 1</w:t>
      </w:r>
      <w:r w:rsidR="0005070C">
        <w:rPr>
          <w:rFonts w:cs="Calibri"/>
          <w:lang w:val="pl-PL"/>
        </w:rPr>
        <w:t>2</w:t>
      </w:r>
      <w:r>
        <w:rPr>
          <w:rFonts w:cs="Calibri"/>
          <w:lang w:val="pl-PL"/>
        </w:rPr>
        <w:t> </w:t>
      </w:r>
      <w:r w:rsidR="0005070C">
        <w:rPr>
          <w:rFonts w:cs="Calibri"/>
          <w:lang w:val="pl-PL"/>
        </w:rPr>
        <w:t>lutego</w:t>
      </w:r>
      <w:r>
        <w:rPr>
          <w:rFonts w:cs="Calibri"/>
          <w:lang w:val="pl-PL"/>
        </w:rPr>
        <w:t xml:space="preserve"> 2020 r.:</w:t>
      </w:r>
    </w:p>
    <w:tbl>
      <w:tblPr>
        <w:tblW w:w="8641" w:type="dxa"/>
        <w:jc w:val="center"/>
        <w:tblInd w:w="-3672" w:type="dxa"/>
        <w:tblCellMar>
          <w:left w:w="70" w:type="dxa"/>
          <w:right w:w="70" w:type="dxa"/>
        </w:tblCellMar>
        <w:tblLook w:val="04A0" w:firstRow="1" w:lastRow="0" w:firstColumn="1" w:lastColumn="0" w:noHBand="0" w:noVBand="1"/>
      </w:tblPr>
      <w:tblGrid>
        <w:gridCol w:w="6069"/>
        <w:gridCol w:w="1380"/>
        <w:gridCol w:w="1192"/>
      </w:tblGrid>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Nazwa szkoły</w:t>
            </w:r>
          </w:p>
        </w:tc>
        <w:tc>
          <w:tcPr>
            <w:tcW w:w="1380"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pracowników</w:t>
            </w:r>
          </w:p>
        </w:tc>
        <w:tc>
          <w:tcPr>
            <w:tcW w:w="1192" w:type="dxa"/>
            <w:tcBorders>
              <w:top w:val="single" w:sz="4" w:space="0" w:color="auto"/>
              <w:left w:val="nil"/>
              <w:bottom w:val="single" w:sz="4" w:space="0" w:color="auto"/>
              <w:right w:val="single" w:sz="4" w:space="0" w:color="auto"/>
            </w:tcBorders>
            <w:noWrap/>
            <w:vAlign w:val="center"/>
            <w:hideMark/>
          </w:tcPr>
          <w:p w:rsidR="00C0061A" w:rsidRDefault="00C0061A">
            <w:pPr>
              <w:spacing w:after="0" w:line="240" w:lineRule="auto"/>
              <w:jc w:val="center"/>
              <w:rPr>
                <w:rFonts w:eastAsia="Times New Roman" w:cs="Calibri"/>
                <w:b/>
                <w:color w:val="000000"/>
                <w:lang w:val="pl-PL" w:eastAsia="pl-PL"/>
              </w:rPr>
            </w:pPr>
            <w:r>
              <w:rPr>
                <w:rFonts w:eastAsia="Times New Roman" w:cs="Calibri"/>
                <w:b/>
                <w:color w:val="000000"/>
                <w:lang w:val="pl-PL" w:eastAsia="pl-PL"/>
              </w:rPr>
              <w:t>Liczba uczniów</w:t>
            </w:r>
          </w:p>
        </w:tc>
      </w:tr>
      <w:tr w:rsidR="00C0061A" w:rsidTr="0005070C">
        <w:trPr>
          <w:trHeight w:val="285"/>
          <w:jc w:val="center"/>
        </w:trPr>
        <w:tc>
          <w:tcPr>
            <w:tcW w:w="6069" w:type="dxa"/>
            <w:tcBorders>
              <w:top w:val="single" w:sz="4" w:space="0" w:color="auto"/>
              <w:left w:val="single" w:sz="4" w:space="0" w:color="auto"/>
              <w:bottom w:val="single" w:sz="4" w:space="0" w:color="auto"/>
              <w:right w:val="single" w:sz="4" w:space="0" w:color="auto"/>
            </w:tcBorders>
            <w:noWrap/>
            <w:vAlign w:val="center"/>
            <w:hideMark/>
          </w:tcPr>
          <w:p w:rsidR="00C0061A" w:rsidRPr="00D73DDB" w:rsidRDefault="00672256">
            <w:pPr>
              <w:spacing w:after="0" w:line="240" w:lineRule="auto"/>
              <w:rPr>
                <w:rFonts w:eastAsia="Times New Roman" w:cs="Calibri"/>
                <w:lang w:val="pl-PL" w:eastAsia="pl-PL"/>
              </w:rPr>
            </w:pPr>
            <w:r w:rsidRPr="00D73DDB">
              <w:rPr>
                <w:rFonts w:eastAsia="Times New Roman" w:cs="Calibri"/>
                <w:lang w:val="pl-PL" w:eastAsia="pl-PL"/>
              </w:rPr>
              <w:t>Szkoła Podstawowa im. Henryka Sienkiewicza w Wiśniowej Górze</w:t>
            </w:r>
          </w:p>
        </w:tc>
        <w:tc>
          <w:tcPr>
            <w:tcW w:w="1380" w:type="dxa"/>
            <w:tcBorders>
              <w:top w:val="single" w:sz="4" w:space="0" w:color="auto"/>
              <w:left w:val="nil"/>
              <w:bottom w:val="single" w:sz="4" w:space="0" w:color="auto"/>
              <w:right w:val="single" w:sz="4" w:space="0" w:color="auto"/>
            </w:tcBorders>
            <w:noWrap/>
            <w:vAlign w:val="center"/>
            <w:hideMark/>
          </w:tcPr>
          <w:p w:rsidR="00C0061A" w:rsidRPr="00D73DDB" w:rsidRDefault="00672256" w:rsidP="00D73DDB">
            <w:pPr>
              <w:spacing w:after="0" w:line="240" w:lineRule="auto"/>
              <w:jc w:val="center"/>
              <w:rPr>
                <w:rFonts w:eastAsia="Times New Roman" w:cs="Calibri"/>
                <w:lang w:val="pl-PL" w:eastAsia="pl-PL"/>
              </w:rPr>
            </w:pPr>
            <w:r w:rsidRPr="00D73DDB">
              <w:rPr>
                <w:rFonts w:eastAsia="Times New Roman" w:cs="Calibri"/>
                <w:lang w:val="pl-PL" w:eastAsia="pl-PL"/>
              </w:rPr>
              <w:t>81</w:t>
            </w:r>
          </w:p>
        </w:tc>
        <w:tc>
          <w:tcPr>
            <w:tcW w:w="1192" w:type="dxa"/>
            <w:tcBorders>
              <w:top w:val="single" w:sz="4" w:space="0" w:color="auto"/>
              <w:left w:val="nil"/>
              <w:bottom w:val="single" w:sz="4" w:space="0" w:color="auto"/>
              <w:right w:val="single" w:sz="4" w:space="0" w:color="auto"/>
            </w:tcBorders>
            <w:noWrap/>
            <w:vAlign w:val="center"/>
            <w:hideMark/>
          </w:tcPr>
          <w:p w:rsidR="00C0061A" w:rsidRPr="00D73DDB" w:rsidRDefault="00672256" w:rsidP="00D73DDB">
            <w:pPr>
              <w:spacing w:after="0" w:line="240" w:lineRule="auto"/>
              <w:jc w:val="center"/>
              <w:rPr>
                <w:rFonts w:eastAsia="Times New Roman" w:cs="Calibri"/>
                <w:lang w:val="pl-PL" w:eastAsia="pl-PL"/>
              </w:rPr>
            </w:pPr>
            <w:r w:rsidRPr="00D73DDB">
              <w:rPr>
                <w:rFonts w:eastAsia="Times New Roman" w:cs="Calibri"/>
                <w:lang w:val="pl-PL" w:eastAsia="pl-PL"/>
              </w:rPr>
              <w:t>798</w:t>
            </w:r>
          </w:p>
        </w:tc>
      </w:tr>
    </w:tbl>
    <w:p w:rsidR="0005070C" w:rsidRDefault="0005070C" w:rsidP="0005070C">
      <w:pPr>
        <w:autoSpaceDE w:val="0"/>
        <w:autoSpaceDN w:val="0"/>
        <w:spacing w:after="0"/>
        <w:ind w:left="357"/>
        <w:jc w:val="both"/>
        <w:rPr>
          <w:rFonts w:cs="Calibri"/>
          <w:lang w:val="pl-PL"/>
        </w:rPr>
      </w:pPr>
    </w:p>
    <w:p w:rsidR="00C0061A" w:rsidRDefault="00C0061A" w:rsidP="00C0061A">
      <w:pPr>
        <w:numPr>
          <w:ilvl w:val="0"/>
          <w:numId w:val="2"/>
        </w:numPr>
        <w:autoSpaceDE w:val="0"/>
        <w:autoSpaceDN w:val="0"/>
        <w:spacing w:after="0"/>
        <w:ind w:left="357" w:hanging="357"/>
        <w:jc w:val="both"/>
        <w:rPr>
          <w:rFonts w:cs="Calibri"/>
          <w:lang w:val="pl-PL"/>
        </w:rPr>
      </w:pPr>
      <w:r>
        <w:rPr>
          <w:rFonts w:cs="Calibri"/>
          <w:lang w:val="pl-PL"/>
        </w:rPr>
        <w:t>Z wyłonionym w drodze postępowania Wykonawcą zostan</w:t>
      </w:r>
      <w:r w:rsidR="0005070C">
        <w:rPr>
          <w:rFonts w:cs="Calibri"/>
          <w:lang w:val="pl-PL"/>
        </w:rPr>
        <w:t>ie</w:t>
      </w:r>
      <w:r>
        <w:rPr>
          <w:rFonts w:cs="Calibri"/>
          <w:lang w:val="pl-PL"/>
        </w:rPr>
        <w:t xml:space="preserve"> zawart</w:t>
      </w:r>
      <w:r w:rsidR="0005070C">
        <w:rPr>
          <w:rFonts w:cs="Calibri"/>
          <w:lang w:val="pl-PL"/>
        </w:rPr>
        <w:t>a</w:t>
      </w:r>
      <w:r>
        <w:rPr>
          <w:rFonts w:cs="Calibri"/>
          <w:lang w:val="pl-PL"/>
        </w:rPr>
        <w:t xml:space="preserve"> umow</w:t>
      </w:r>
      <w:r w:rsidR="0005070C">
        <w:rPr>
          <w:rFonts w:cs="Calibri"/>
          <w:lang w:val="pl-PL"/>
        </w:rPr>
        <w:t>a.</w:t>
      </w:r>
    </w:p>
    <w:p w:rsidR="00C0061A" w:rsidRDefault="00C0061A" w:rsidP="00C0061A">
      <w:pPr>
        <w:numPr>
          <w:ilvl w:val="0"/>
          <w:numId w:val="2"/>
        </w:numPr>
        <w:autoSpaceDE w:val="0"/>
        <w:autoSpaceDN w:val="0"/>
        <w:jc w:val="both"/>
        <w:rPr>
          <w:rFonts w:cs="Calibri"/>
          <w:lang w:val="pl-PL"/>
        </w:rPr>
      </w:pPr>
      <w:r>
        <w:rPr>
          <w:rFonts w:cs="Calibri"/>
          <w:lang w:val="pl-PL"/>
        </w:rPr>
        <w:t>Do umowy zostan</w:t>
      </w:r>
      <w:r w:rsidR="0005070C">
        <w:rPr>
          <w:rFonts w:cs="Calibri"/>
          <w:lang w:val="pl-PL"/>
        </w:rPr>
        <w:t>ie</w:t>
      </w:r>
      <w:r>
        <w:rPr>
          <w:rFonts w:cs="Calibri"/>
          <w:lang w:val="pl-PL"/>
        </w:rPr>
        <w:t xml:space="preserve"> podpisan</w:t>
      </w:r>
      <w:r w:rsidR="0005070C">
        <w:rPr>
          <w:rFonts w:cs="Calibri"/>
          <w:lang w:val="pl-PL"/>
        </w:rPr>
        <w:t>a</w:t>
      </w:r>
      <w:r>
        <w:rPr>
          <w:rFonts w:cs="Calibri"/>
          <w:lang w:val="pl-PL"/>
        </w:rPr>
        <w:t xml:space="preserve"> umow</w:t>
      </w:r>
      <w:r w:rsidR="0005070C">
        <w:rPr>
          <w:rFonts w:cs="Calibri"/>
          <w:lang w:val="pl-PL"/>
        </w:rPr>
        <w:t>a</w:t>
      </w:r>
      <w:r>
        <w:rPr>
          <w:rFonts w:cs="Calibri"/>
          <w:lang w:val="pl-PL"/>
        </w:rPr>
        <w:t xml:space="preserve"> powierzenia przetwarzania danych.</w:t>
      </w:r>
    </w:p>
    <w:p w:rsidR="00C0061A" w:rsidRDefault="00C0061A" w:rsidP="00C0061A">
      <w:pPr>
        <w:pStyle w:val="Tekstpodstawowy"/>
        <w:numPr>
          <w:ilvl w:val="0"/>
          <w:numId w:val="3"/>
        </w:numPr>
        <w:shd w:val="clear" w:color="auto" w:fill="FFFFFF"/>
        <w:spacing w:after="0"/>
        <w:ind w:left="284" w:hanging="284"/>
        <w:jc w:val="both"/>
        <w:rPr>
          <w:rFonts w:ascii="Calibri" w:hAnsi="Calibri" w:cs="Calibri"/>
          <w:b/>
          <w:color w:val="auto"/>
          <w:sz w:val="22"/>
          <w:szCs w:val="22"/>
          <w:u w:val="single"/>
          <w:lang w:val="pl-PL"/>
        </w:rPr>
      </w:pPr>
      <w:r>
        <w:rPr>
          <w:rFonts w:ascii="Calibri" w:hAnsi="Calibri" w:cs="Calibri"/>
          <w:b/>
          <w:bCs/>
          <w:color w:val="auto"/>
          <w:lang w:val="pl-PL"/>
        </w:rPr>
        <w:t>Termin wykonania zamówienia:</w:t>
      </w:r>
      <w:r>
        <w:rPr>
          <w:rFonts w:ascii="Calibri" w:hAnsi="Calibri" w:cs="Calibri"/>
          <w:b/>
          <w:bCs/>
          <w:color w:val="auto"/>
          <w:sz w:val="22"/>
          <w:szCs w:val="22"/>
          <w:lang w:val="pl-PL"/>
        </w:rPr>
        <w:t xml:space="preserve"> </w:t>
      </w:r>
      <w:r>
        <w:rPr>
          <w:rFonts w:ascii="Calibri" w:hAnsi="Calibri" w:cs="Calibri"/>
          <w:b/>
          <w:color w:val="auto"/>
          <w:sz w:val="22"/>
          <w:szCs w:val="22"/>
          <w:u w:val="single"/>
          <w:lang w:val="pl-PL"/>
        </w:rPr>
        <w:t>od dnia zawarcia umowy do dnia 31 grudnia 2020 r.</w:t>
      </w:r>
    </w:p>
    <w:p w:rsidR="00C0061A" w:rsidRDefault="00C0061A" w:rsidP="00C0061A">
      <w:pPr>
        <w:pStyle w:val="Tekstpodstawowy"/>
        <w:shd w:val="clear" w:color="auto" w:fill="FFFFFF"/>
        <w:spacing w:after="0"/>
        <w:ind w:left="1080"/>
        <w:jc w:val="both"/>
        <w:rPr>
          <w:rFonts w:ascii="Calibri" w:hAnsi="Calibri" w:cs="Calibri"/>
          <w:color w:val="auto"/>
          <w:sz w:val="22"/>
          <w:szCs w:val="22"/>
          <w:u w:val="single"/>
          <w:lang w:val="pl-PL"/>
        </w:rPr>
      </w:pPr>
    </w:p>
    <w:p w:rsidR="00C0061A" w:rsidRDefault="00C0061A" w:rsidP="00C0061A">
      <w:pPr>
        <w:widowControl w:val="0"/>
        <w:numPr>
          <w:ilvl w:val="0"/>
          <w:numId w:val="3"/>
        </w:numPr>
        <w:shd w:val="clear" w:color="auto" w:fill="FFFFFF"/>
        <w:suppressAutoHyphens/>
        <w:spacing w:after="0" w:line="240" w:lineRule="auto"/>
        <w:ind w:left="284" w:hanging="284"/>
        <w:jc w:val="both"/>
        <w:rPr>
          <w:rFonts w:eastAsia="Lucida Sans Unicode" w:cs="Calibri"/>
          <w:b/>
          <w:sz w:val="24"/>
          <w:szCs w:val="24"/>
          <w:lang w:val="pl-PL" w:eastAsia="x-none" w:bidi="en-US"/>
        </w:rPr>
      </w:pPr>
      <w:r>
        <w:rPr>
          <w:rFonts w:eastAsia="Lucida Sans Unicode" w:cs="Calibri"/>
          <w:b/>
          <w:sz w:val="24"/>
          <w:szCs w:val="24"/>
          <w:lang w:val="pl-PL" w:eastAsia="x-none" w:bidi="en-US"/>
        </w:rPr>
        <w:t>Warunki udziału w postępowaniu</w:t>
      </w:r>
    </w:p>
    <w:p w:rsidR="00C0061A" w:rsidRDefault="00C0061A" w:rsidP="00C0061A">
      <w:pPr>
        <w:widowControl w:val="0"/>
        <w:shd w:val="clear" w:color="auto" w:fill="FFFFFF"/>
        <w:suppressAutoHyphens/>
        <w:spacing w:after="0" w:line="240" w:lineRule="auto"/>
        <w:ind w:left="1004"/>
        <w:jc w:val="both"/>
        <w:rPr>
          <w:rFonts w:eastAsia="Lucida Sans Unicode" w:cs="Calibri"/>
          <w:b/>
          <w:sz w:val="24"/>
          <w:szCs w:val="24"/>
          <w:lang w:val="pl-PL" w:eastAsia="x-none" w:bidi="en-US"/>
        </w:rPr>
      </w:pP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eastAsia="Times New Roman" w:cs="Calibri"/>
          <w:b/>
          <w:color w:val="FF0000"/>
          <w:szCs w:val="24"/>
          <w:lang w:val="pl-PL"/>
        </w:rPr>
      </w:pPr>
      <w:r>
        <w:rPr>
          <w:rFonts w:cs="Arial"/>
          <w:b/>
          <w:szCs w:val="24"/>
          <w:lang w:val="pl-PL"/>
        </w:rPr>
        <w:t xml:space="preserve">Posiadają uprawnienia do wykonywania określonej działalności lub czynności, jeżeli ustawy nakładają obowiązek ich posiadania.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r>
        <w:rPr>
          <w:rFonts w:cs="Arial"/>
          <w:szCs w:val="24"/>
          <w:lang w:val="pl-PL"/>
        </w:rPr>
        <w:t xml:space="preserve">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wymienionego zostanie uznane za spełnione, jeżeli Wykonawca udowodni, że posiada uprawnienia do prowadzenia bieżącej obsługi z zakresu bhp, o którym mowa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szCs w:val="24"/>
          <w:lang w:val="pl-PL"/>
        </w:rPr>
      </w:pPr>
      <w:r>
        <w:rPr>
          <w:rFonts w:cs="Arial"/>
          <w:b/>
          <w:szCs w:val="24"/>
          <w:lang w:val="pl-PL"/>
        </w:rPr>
        <w:t xml:space="preserve">Posiadają wiedzę i doświadczenie. </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uzna za spełniony warunek doświadczenia, jeżeli Wykonawca wykaże, że w okresie ostatnich 3 lat przed upływem terminu składania ofert świadczył usługi z zakresu bhp na postawie Rozporządzenia Rady Ministrów w sprawie służby bezpieczeństwa i higieny pracy – wraz z podaniem ich przedmiotu, dat wykonania i podmiotów, na rzecz, których usługi te zostały wykonane.</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W zakresie zdolności technicznej.</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i/>
          <w:szCs w:val="24"/>
          <w:lang w:val="pl-PL"/>
        </w:rPr>
        <w:t>Opis sposobu dokonywania oceny spełnienia tego warunku:</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Dysponują osobami zdolnymi do wykonania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Spełnienie warunku zostanie uznane, za spełnione jeżeli Wykonawca udowodni, że dysponuje co najmniej jedną osobą skierowaną przez Wykonawcę do realizacji niniejszego zamówienia, posiadającą uprawnienia do prowadzenia bieżącej obsługi z zakresu bhp na warunkach określonych w §4 ust. 4 Rozporządzenia Rady Ministrów w sprawie służby bezpieczeństwa i higieny pracy.</w:t>
      </w:r>
    </w:p>
    <w:p w:rsidR="00C0061A" w:rsidRDefault="00C0061A" w:rsidP="00C0061A">
      <w:pPr>
        <w:widowControl w:val="0"/>
        <w:numPr>
          <w:ilvl w:val="0"/>
          <w:numId w:val="4"/>
        </w:numPr>
        <w:shd w:val="clear" w:color="auto" w:fill="FFFFFF"/>
        <w:suppressAutoHyphens/>
        <w:autoSpaceDE w:val="0"/>
        <w:spacing w:after="0" w:line="240" w:lineRule="auto"/>
        <w:ind w:left="284" w:hanging="284"/>
        <w:jc w:val="both"/>
        <w:rPr>
          <w:rFonts w:cs="Arial"/>
          <w:b/>
          <w:szCs w:val="24"/>
          <w:lang w:val="pl-PL"/>
        </w:rPr>
      </w:pPr>
      <w:r>
        <w:rPr>
          <w:rFonts w:cs="Arial"/>
          <w:b/>
          <w:szCs w:val="24"/>
          <w:lang w:val="pl-PL"/>
        </w:rPr>
        <w:t>Znajdują się w sytuacji ekonomicznej i finansowej zapewniającej wykonanie zamówienia.</w:t>
      </w:r>
    </w:p>
    <w:p w:rsidR="00C0061A" w:rsidRDefault="00C0061A" w:rsidP="00C0061A">
      <w:pPr>
        <w:widowControl w:val="0"/>
        <w:shd w:val="clear" w:color="auto" w:fill="FFFFFF"/>
        <w:suppressAutoHyphens/>
        <w:autoSpaceDE w:val="0"/>
        <w:spacing w:after="0" w:line="240" w:lineRule="auto"/>
        <w:ind w:left="284"/>
        <w:jc w:val="both"/>
        <w:rPr>
          <w:rFonts w:cs="Arial"/>
          <w:i/>
          <w:szCs w:val="24"/>
          <w:lang w:val="pl-PL"/>
        </w:rPr>
      </w:pPr>
      <w:r>
        <w:rPr>
          <w:rFonts w:cs="Arial"/>
          <w:i/>
          <w:szCs w:val="24"/>
          <w:lang w:val="pl-PL"/>
        </w:rPr>
        <w:t xml:space="preserve">Opis sposobu dokonywania oceny spełnienia tego warunku: </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r>
        <w:rPr>
          <w:rFonts w:cs="Arial"/>
          <w:szCs w:val="24"/>
          <w:lang w:val="pl-PL"/>
        </w:rPr>
        <w:t>Zamawiający nie precyzuje w zakresie tego warunku żadnych wymagań, których spełnianie Wykonawca zobowiązany jest wykazać w sposób szczególny.</w:t>
      </w:r>
    </w:p>
    <w:p w:rsidR="00C0061A" w:rsidRDefault="00C0061A" w:rsidP="00C0061A">
      <w:pPr>
        <w:widowControl w:val="0"/>
        <w:shd w:val="clear" w:color="auto" w:fill="FFFFFF"/>
        <w:suppressAutoHyphens/>
        <w:autoSpaceDE w:val="0"/>
        <w:spacing w:after="0" w:line="240" w:lineRule="auto"/>
        <w:ind w:left="284"/>
        <w:jc w:val="both"/>
        <w:rPr>
          <w:rFonts w:cs="Arial"/>
          <w:szCs w:val="24"/>
          <w:lang w:val="pl-PL"/>
        </w:rPr>
      </w:pPr>
    </w:p>
    <w:p w:rsidR="00C0061A" w:rsidRDefault="00C0061A" w:rsidP="00C0061A">
      <w:pPr>
        <w:widowControl w:val="0"/>
        <w:shd w:val="clear" w:color="auto" w:fill="FFFFFF"/>
        <w:suppressAutoHyphens/>
        <w:autoSpaceDE w:val="0"/>
        <w:spacing w:after="0" w:line="240" w:lineRule="auto"/>
        <w:jc w:val="both"/>
        <w:rPr>
          <w:rFonts w:cs="Arial"/>
          <w:szCs w:val="24"/>
          <w:lang w:val="pl-PL"/>
        </w:rPr>
      </w:pPr>
      <w:r>
        <w:rPr>
          <w:rFonts w:cs="Arial"/>
          <w:szCs w:val="24"/>
          <w:lang w:val="pl-PL"/>
        </w:rPr>
        <w:t>Dokumentem potwierdzającym spełnianie warunków udziału w niniejszym postępowaniu, wymaganym przez Zamawiającego jest, złożenie przez Wykonawcę oświadczenia o spełnianiu warunków udziału w postępowaniu (oświadczenie w treści formularza ofertowego stanowiącego załącznik do zapytania).</w:t>
      </w:r>
    </w:p>
    <w:p w:rsidR="00C0061A" w:rsidRDefault="00C0061A" w:rsidP="00C0061A">
      <w:pPr>
        <w:widowControl w:val="0"/>
        <w:shd w:val="clear" w:color="auto" w:fill="FFFFFF"/>
        <w:suppressAutoHyphens/>
        <w:spacing w:after="0" w:line="240" w:lineRule="auto"/>
        <w:jc w:val="both"/>
        <w:rPr>
          <w:rFonts w:eastAsia="Lucida Sans Unicode" w:cs="Calibri"/>
          <w:b/>
          <w:color w:val="FF0000"/>
          <w:sz w:val="24"/>
          <w:szCs w:val="24"/>
          <w:lang w:val="pl-PL" w:eastAsia="x-none" w:bidi="en-US"/>
        </w:rPr>
      </w:pPr>
    </w:p>
    <w:p w:rsidR="00C0061A" w:rsidRDefault="00C0061A" w:rsidP="00C0061A">
      <w:pPr>
        <w:widowControl w:val="0"/>
        <w:numPr>
          <w:ilvl w:val="0"/>
          <w:numId w:val="5"/>
        </w:numPr>
        <w:shd w:val="clear" w:color="auto" w:fill="FFFFFF"/>
        <w:suppressAutoHyphens/>
        <w:spacing w:after="0" w:line="240" w:lineRule="auto"/>
        <w:jc w:val="both"/>
        <w:rPr>
          <w:rFonts w:eastAsia="Lucida Sans Unicode" w:cs="Calibri"/>
          <w:b/>
          <w:sz w:val="24"/>
          <w:szCs w:val="24"/>
          <w:lang w:val="pl-PL" w:eastAsia="x-none" w:bidi="en-US"/>
        </w:rPr>
      </w:pPr>
      <w:r>
        <w:rPr>
          <w:rFonts w:eastAsia="Lucida Sans Unicode" w:cs="Calibri"/>
          <w:b/>
          <w:sz w:val="24"/>
          <w:szCs w:val="24"/>
          <w:lang w:val="pl-PL" w:eastAsia="x-none" w:bidi="en-US"/>
        </w:rPr>
        <w:t>Wykaz dokumentów, jakie mają dostarczyć Wykonawcy</w:t>
      </w:r>
    </w:p>
    <w:p w:rsidR="00C0061A" w:rsidRDefault="00C0061A" w:rsidP="00C0061A">
      <w:pPr>
        <w:widowControl w:val="0"/>
        <w:shd w:val="clear" w:color="auto" w:fill="FFFFFF"/>
        <w:suppressAutoHyphens/>
        <w:spacing w:after="0" w:line="240" w:lineRule="auto"/>
        <w:jc w:val="both"/>
        <w:rPr>
          <w:rFonts w:eastAsia="Lucida Sans Unicode" w:cs="Calibri"/>
          <w:b/>
          <w:sz w:val="24"/>
          <w:szCs w:val="24"/>
          <w:lang w:val="pl-PL" w:eastAsia="x-none" w:bidi="en-US"/>
        </w:rPr>
      </w:pP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Lucida Sans Unicode" w:cs="Calibri"/>
          <w:kern w:val="2"/>
          <w:lang w:val="pl-PL" w:bidi="en-US"/>
        </w:rPr>
        <w:t>Formularz ofertowy (wg wzoru stanowiącego załącznik nr 1).</w:t>
      </w:r>
    </w:p>
    <w:p w:rsidR="00C0061A" w:rsidRDefault="00C0061A" w:rsidP="00C0061A">
      <w:pPr>
        <w:numPr>
          <w:ilvl w:val="0"/>
          <w:numId w:val="6"/>
        </w:numPr>
        <w:spacing w:after="0" w:line="240" w:lineRule="auto"/>
        <w:ind w:left="284" w:hanging="284"/>
        <w:jc w:val="both"/>
        <w:rPr>
          <w:rFonts w:eastAsia="Times New Roman"/>
          <w:lang w:val="pl-PL" w:eastAsia="pl-PL"/>
        </w:rPr>
      </w:pPr>
      <w:r>
        <w:rPr>
          <w:rFonts w:eastAsia="Times New Roman" w:cs="Arial"/>
          <w:lang w:val="pl-PL" w:eastAsia="pl-PL"/>
        </w:rPr>
        <w:t xml:space="preserve">Dokument(y) potwierdzający(e) posiadane uprawnienia i kwalifikacje do prowadzenia bieżącej obsługi w zakresie bhp, o których mowa w </w:t>
      </w:r>
      <w:r>
        <w:rPr>
          <w:rFonts w:cs="Arial"/>
          <w:szCs w:val="24"/>
          <w:lang w:val="pl-PL"/>
        </w:rPr>
        <w:t>§ 4 ust. 4 Rozporządzenia Rady Ministrów w sprawie służby bezpieczeństwa i higieny pracy</w:t>
      </w:r>
      <w:r>
        <w:rPr>
          <w:rFonts w:eastAsia="Times New Roman" w:cs="Arial"/>
          <w:lang w:val="pl-PL" w:eastAsia="pl-PL"/>
        </w:rPr>
        <w:t>.</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usług wykonanych, w okresie ostatnich 3 lat przed upływem terminu składania ofert, wraz z podaniem ich przedmiotu, dat wykonania i podmiotów, na rzecz, których usługi zostały wykonane (wg wzoru stanowiącego załącznik nr 2).</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Wykaz osób, które będą uczestniczyć w wykonywaniu zamówienia (wg wzoru stanowiącego załącznik nr 3).</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Dowody określające, czy usługi zostały wykonane należycie. Dowodami, o których mowa, są referencje bądź inne dokumenty wystawione przez podmiot, na rzecz, którego usługi były wykonywane</w:t>
      </w:r>
    </w:p>
    <w:p w:rsidR="00C0061A" w:rsidRDefault="00C0061A" w:rsidP="00C0061A">
      <w:pPr>
        <w:numPr>
          <w:ilvl w:val="0"/>
          <w:numId w:val="6"/>
        </w:numPr>
        <w:spacing w:after="0" w:line="240" w:lineRule="auto"/>
        <w:ind w:left="284" w:hanging="284"/>
        <w:jc w:val="both"/>
        <w:rPr>
          <w:rFonts w:eastAsia="Lucida Sans Unicode" w:cs="Calibri"/>
          <w:kern w:val="2"/>
          <w:lang w:val="pl-PL" w:bidi="en-US"/>
        </w:rPr>
      </w:pPr>
      <w:r>
        <w:rPr>
          <w:rFonts w:eastAsia="Times New Roman" w:cs="Arial"/>
          <w:lang w:val="pl-PL" w:eastAsia="pl-PL"/>
        </w:rPr>
        <w:t>Aktualny odpis z właściwego rejestru lub z centralnej ewidencji i informacji o działalności gospodarczej, jeżeli odrębne przepisy wymagają wpisu do rejestru lub ewidencji.</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eastAsia="x-none" w:bidi="en-US"/>
        </w:rPr>
      </w:pPr>
    </w:p>
    <w:p w:rsidR="00C0061A" w:rsidRDefault="00C0061A" w:rsidP="00C0061A">
      <w:pPr>
        <w:widowControl w:val="0"/>
        <w:numPr>
          <w:ilvl w:val="0"/>
          <w:numId w:val="7"/>
        </w:numPr>
        <w:shd w:val="clear" w:color="auto" w:fill="FFFFFF"/>
        <w:suppressAutoHyphens/>
        <w:spacing w:after="0" w:line="240" w:lineRule="auto"/>
        <w:jc w:val="both"/>
        <w:rPr>
          <w:rFonts w:eastAsia="Lucida Sans Unicode" w:cs="Calibri"/>
          <w:b/>
          <w:sz w:val="24"/>
          <w:szCs w:val="24"/>
          <w:lang w:val="pl-PL" w:eastAsia="x-none" w:bidi="en-US"/>
        </w:rPr>
      </w:pPr>
      <w:r>
        <w:rPr>
          <w:rFonts w:eastAsia="Lucida Sans Unicode" w:cs="Calibri"/>
          <w:b/>
          <w:sz w:val="24"/>
          <w:szCs w:val="24"/>
          <w:lang w:val="pl-PL" w:eastAsia="x-none" w:bidi="en-US"/>
        </w:rPr>
        <w:t>Opis sposobu przygotowania ofert</w:t>
      </w:r>
    </w:p>
    <w:p w:rsidR="00C0061A" w:rsidRDefault="00C0061A" w:rsidP="00C0061A">
      <w:pPr>
        <w:widowControl w:val="0"/>
        <w:shd w:val="clear" w:color="auto" w:fill="FFFFFF"/>
        <w:suppressAutoHyphens/>
        <w:spacing w:after="0" w:line="240" w:lineRule="auto"/>
        <w:ind w:left="720"/>
        <w:jc w:val="both"/>
        <w:rPr>
          <w:rFonts w:eastAsia="Lucida Sans Unicode" w:cs="Calibri"/>
          <w:b/>
          <w:sz w:val="24"/>
          <w:szCs w:val="24"/>
          <w:lang w:val="pl-PL" w:eastAsia="x-none" w:bidi="en-US"/>
        </w:rPr>
      </w:pPr>
    </w:p>
    <w:p w:rsidR="00C0061A" w:rsidRDefault="00C0061A" w:rsidP="00C0061A">
      <w:pPr>
        <w:widowControl w:val="0"/>
        <w:shd w:val="clear" w:color="auto" w:fill="FFFFFF"/>
        <w:tabs>
          <w:tab w:val="left" w:pos="1734"/>
          <w:tab w:val="left" w:pos="2140"/>
        </w:tabs>
        <w:suppressAutoHyphens/>
        <w:spacing w:after="60" w:line="240" w:lineRule="auto"/>
        <w:jc w:val="both"/>
        <w:rPr>
          <w:rFonts w:eastAsia="Times New Roman" w:cs="Calibri"/>
          <w:b/>
          <w:bCs/>
          <w:kern w:val="2"/>
          <w:lang w:val="pl-PL" w:bidi="en-US"/>
        </w:rPr>
      </w:pPr>
      <w:r>
        <w:rPr>
          <w:rFonts w:eastAsia="Times New Roman" w:cs="Calibri"/>
          <w:b/>
          <w:bCs/>
          <w:kern w:val="2"/>
          <w:lang w:val="pl-PL" w:bidi="en-US"/>
        </w:rPr>
        <w:t>Wymagania podstawowe.</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Każdy Wykonawca może złożyć w niniejszym postępowaniu tylko jedną ofertę.</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Oferta i oświadczenie muszą być podpisane przez osoby upoważnione do reprezentowania Wykonawcy i zaciągania w jego imieniu zobowiązań finansowych w wysokości odpowiadającej cenie oferty.</w:t>
      </w:r>
      <w:r>
        <w:rPr>
          <w:rFonts w:eastAsia="Times New Roman" w:cs="Calibri"/>
          <w:color w:val="FF0000"/>
          <w:kern w:val="2"/>
          <w:lang w:val="pl-PL" w:bidi="en-US"/>
        </w:rPr>
        <w:t xml:space="preserve">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Oświadczenia składa się w formie oryginałów, inne dokumenty dołączone do oferty składa się w formie oryginałów lub kserokopii poświadczonej za zgodność z oryginałem przez Wykonawcę lub Pełnomocnika.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Oferta musi być sporządzona w języku polskim, w jednym egzemplarzu i mieć formę pisemną. </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jc w:val="both"/>
        <w:rPr>
          <w:rFonts w:eastAsia="Times New Roman" w:cs="Calibri"/>
          <w:kern w:val="2"/>
          <w:lang w:val="pl-PL" w:bidi="en-US"/>
        </w:rPr>
      </w:pPr>
      <w:r>
        <w:rPr>
          <w:rFonts w:eastAsia="Times New Roman" w:cs="Calibri"/>
          <w:kern w:val="2"/>
          <w:lang w:val="pl-PL" w:bidi="en-US"/>
        </w:rPr>
        <w:t>Wykonawca ponosi wszelkie koszty związane z przygotowaniem i złożeniem oferty.</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Całość oferty powinna być złożona w formie uniemożliwiającej jej przypadkowe zdekompletowanie, arkusze (kartki) oferty powinny być zszyte, zbindowane lub w inny sposób trwale połączone w jedną całość.</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0061A" w:rsidRDefault="00C0061A" w:rsidP="00C0061A">
      <w:pPr>
        <w:widowControl w:val="0"/>
        <w:numPr>
          <w:ilvl w:val="0"/>
          <w:numId w:val="8"/>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Wszelkie poprawki, zmiany lub wykreślenia w tekście oferty muszą być naniesione w czytelny sposób, parafowane i datowane własnoręcznie przez osobę uprawnioną do podpisywania oferty.</w:t>
      </w:r>
    </w:p>
    <w:p w:rsidR="00C0061A" w:rsidRDefault="00C0061A" w:rsidP="00C0061A">
      <w:pPr>
        <w:widowControl w:val="0"/>
        <w:shd w:val="clear" w:color="auto" w:fill="FFFFFF"/>
        <w:suppressAutoHyphens/>
        <w:spacing w:after="0" w:line="240" w:lineRule="auto"/>
        <w:jc w:val="both"/>
        <w:rPr>
          <w:rFonts w:eastAsia="Lucida Sans Unicode" w:cs="Calibri"/>
          <w:color w:val="FF0000"/>
          <w:lang w:val="pl-PL" w:eastAsia="x-none" w:bidi="en-US"/>
        </w:rPr>
      </w:pPr>
    </w:p>
    <w:p w:rsidR="00C0061A" w:rsidRDefault="00C0061A" w:rsidP="00C0061A">
      <w:pPr>
        <w:widowControl w:val="0"/>
        <w:shd w:val="clear" w:color="auto" w:fill="FFFFFF"/>
        <w:suppressAutoHyphens/>
        <w:spacing w:after="0" w:line="240" w:lineRule="auto"/>
        <w:rPr>
          <w:rFonts w:eastAsia="Lucida Sans Unicode" w:cs="Calibri"/>
          <w:sz w:val="24"/>
          <w:szCs w:val="24"/>
          <w:lang w:val="pl-PL" w:eastAsia="x-none" w:bidi="en-US"/>
        </w:rPr>
      </w:pPr>
      <w:r>
        <w:rPr>
          <w:rFonts w:eastAsia="Lucida Sans Unicode" w:cs="Calibri"/>
          <w:b/>
          <w:sz w:val="24"/>
          <w:szCs w:val="24"/>
          <w:lang w:val="pl-PL" w:eastAsia="x-none" w:bidi="en-US"/>
        </w:rPr>
        <w:t>VI</w:t>
      </w:r>
      <w:r>
        <w:rPr>
          <w:rFonts w:eastAsia="Lucida Sans Unicode" w:cs="Calibri"/>
          <w:sz w:val="24"/>
          <w:szCs w:val="24"/>
          <w:lang w:val="pl-PL" w:eastAsia="x-none" w:bidi="en-US"/>
        </w:rPr>
        <w:t xml:space="preserve">. </w:t>
      </w:r>
      <w:r>
        <w:rPr>
          <w:rFonts w:eastAsia="Lucida Sans Unicode" w:cs="Calibri"/>
          <w:b/>
          <w:sz w:val="24"/>
          <w:szCs w:val="24"/>
          <w:lang w:val="pl-PL" w:eastAsia="x-none" w:bidi="en-US"/>
        </w:rPr>
        <w:t>Miejsce i termin składania ofert:</w:t>
      </w:r>
      <w:r>
        <w:rPr>
          <w:rFonts w:eastAsia="Lucida Sans Unicode" w:cs="Calibri"/>
          <w:sz w:val="24"/>
          <w:szCs w:val="24"/>
          <w:lang w:val="pl-PL" w:eastAsia="x-none" w:bidi="en-US"/>
        </w:rPr>
        <w:t xml:space="preserve"> </w:t>
      </w:r>
    </w:p>
    <w:p w:rsidR="00C0061A" w:rsidRDefault="00C0061A" w:rsidP="00C0061A">
      <w:pPr>
        <w:widowControl w:val="0"/>
        <w:numPr>
          <w:ilvl w:val="6"/>
          <w:numId w:val="9"/>
        </w:numPr>
        <w:tabs>
          <w:tab w:val="left" w:pos="-16503"/>
          <w:tab w:val="left" w:pos="426"/>
        </w:tabs>
        <w:suppressAutoHyphens/>
        <w:spacing w:after="120" w:line="240" w:lineRule="auto"/>
        <w:ind w:left="426" w:right="-289" w:hanging="284"/>
        <w:contextualSpacing/>
        <w:jc w:val="both"/>
        <w:rPr>
          <w:rFonts w:eastAsia="Andale Sans UI" w:cs="Calibri"/>
          <w:b/>
          <w:kern w:val="2"/>
          <w:lang w:val="pl-PL" w:eastAsia="pl-PL"/>
        </w:rPr>
      </w:pPr>
      <w:r>
        <w:rPr>
          <w:rFonts w:eastAsia="Times New Roman" w:cs="Calibri"/>
          <w:kern w:val="2"/>
          <w:lang w:val="pl-PL" w:eastAsia="ar-SA"/>
        </w:rPr>
        <w:t xml:space="preserve">Ofertę należy umieścić w zamkniętym opakowaniu (kopercie), uniemożliwiającym odczytanie zawartości bez uszkodzenia tego opakowania. Opakowanie powinno być oznaczone nazwą (firmą) i adresem Wykonawcy, zaadresowane na adres: </w:t>
      </w:r>
      <w:r>
        <w:rPr>
          <w:rFonts w:eastAsia="Times New Roman" w:cs="Calibri"/>
          <w:b/>
          <w:kern w:val="2"/>
          <w:lang w:val="pl-PL" w:eastAsia="ar-SA"/>
        </w:rPr>
        <w:t xml:space="preserve">Urząd Gminy w Andrespolu, ul. </w:t>
      </w:r>
      <w:proofErr w:type="spellStart"/>
      <w:r>
        <w:rPr>
          <w:rFonts w:eastAsia="Times New Roman" w:cs="Calibri"/>
          <w:b/>
          <w:kern w:val="2"/>
          <w:lang w:val="pl-PL" w:eastAsia="ar-SA"/>
        </w:rPr>
        <w:t>Rokicińska</w:t>
      </w:r>
      <w:proofErr w:type="spellEnd"/>
      <w:r>
        <w:rPr>
          <w:rFonts w:eastAsia="Times New Roman" w:cs="Calibri"/>
          <w:b/>
          <w:kern w:val="2"/>
          <w:lang w:val="pl-PL" w:eastAsia="ar-SA"/>
        </w:rPr>
        <w:t xml:space="preserve"> 126, 95-020 Andrespol</w:t>
      </w:r>
      <w:r>
        <w:rPr>
          <w:rFonts w:eastAsia="Times New Roman" w:cs="Calibri"/>
          <w:kern w:val="2"/>
          <w:lang w:val="pl-PL" w:eastAsia="ar-SA"/>
        </w:rPr>
        <w:t xml:space="preserve"> oraz opisane:</w:t>
      </w:r>
    </w:p>
    <w:p w:rsidR="00C0061A" w:rsidRDefault="00C0061A" w:rsidP="00C0061A">
      <w:pPr>
        <w:widowControl w:val="0"/>
        <w:shd w:val="clear" w:color="auto" w:fill="FFFFFF"/>
        <w:tabs>
          <w:tab w:val="num" w:pos="567"/>
        </w:tabs>
        <w:suppressAutoHyphens/>
        <w:spacing w:after="120" w:line="240" w:lineRule="auto"/>
        <w:ind w:left="3828" w:right="851" w:hanging="4962"/>
        <w:jc w:val="center"/>
        <w:rPr>
          <w:rFonts w:eastAsia="Times New Roman" w:cs="Calibri"/>
          <w:b/>
          <w:smallCaps/>
          <w:kern w:val="24"/>
          <w:lang w:val="pl-PL" w:eastAsia="ar-SA"/>
        </w:rPr>
      </w:pPr>
      <w:r>
        <w:rPr>
          <w:rFonts w:eastAsia="Andale Sans UI" w:cs="Calibri"/>
          <w:b/>
          <w:kern w:val="2"/>
          <w:lang w:val="pl-PL" w:eastAsia="pl-PL"/>
        </w:rPr>
        <w:t xml:space="preserve">                                                  „</w:t>
      </w:r>
      <w:r>
        <w:rPr>
          <w:rFonts w:eastAsia="Times New Roman" w:cs="Calibri"/>
          <w:b/>
          <w:kern w:val="2"/>
          <w:lang w:val="pl-PL" w:eastAsia="ar-SA"/>
        </w:rPr>
        <w:t>Oferta w postępowaniu</w:t>
      </w:r>
      <w:r>
        <w:rPr>
          <w:rFonts w:eastAsia="Times New Roman" w:cs="Calibri"/>
          <w:b/>
          <w:smallCaps/>
          <w:kern w:val="24"/>
          <w:lang w:val="pl-PL" w:eastAsia="ar-SA"/>
        </w:rPr>
        <w:t xml:space="preserve"> -</w:t>
      </w:r>
    </w:p>
    <w:p w:rsidR="00C0061A" w:rsidRDefault="00C0061A" w:rsidP="00C0061A">
      <w:pPr>
        <w:autoSpaceDE w:val="0"/>
        <w:autoSpaceDN w:val="0"/>
        <w:adjustRightInd w:val="0"/>
        <w:spacing w:after="0" w:line="240" w:lineRule="auto"/>
        <w:jc w:val="center"/>
        <w:rPr>
          <w:rFonts w:eastAsia="Times New Roman" w:cs="Calibri"/>
          <w:b/>
          <w:kern w:val="2"/>
          <w:lang w:val="pl-PL" w:eastAsia="ar-SA"/>
        </w:rPr>
      </w:pPr>
      <w:r>
        <w:rPr>
          <w:rFonts w:eastAsia="Times New Roman" w:cs="Calibri"/>
          <w:b/>
          <w:i/>
          <w:sz w:val="26"/>
          <w:szCs w:val="26"/>
          <w:lang w:val="pl-PL" w:eastAsia="pl-PL"/>
        </w:rPr>
        <w:t>Bieżąca obsługa w zakresie bezpieczeństwa i higieny pracy</w:t>
      </w:r>
      <w:r w:rsidR="00672256">
        <w:rPr>
          <w:rFonts w:eastAsia="Times New Roman" w:cs="Calibri"/>
          <w:b/>
          <w:i/>
          <w:color w:val="FF0000"/>
          <w:sz w:val="26"/>
          <w:szCs w:val="26"/>
          <w:lang w:val="pl-PL" w:eastAsia="pl-PL"/>
        </w:rPr>
        <w:t xml:space="preserve"> </w:t>
      </w:r>
      <w:r w:rsidR="00672256" w:rsidRPr="00D73DDB">
        <w:rPr>
          <w:rFonts w:eastAsia="Times New Roman" w:cs="Calibri"/>
          <w:b/>
          <w:i/>
          <w:sz w:val="26"/>
          <w:szCs w:val="26"/>
          <w:lang w:val="pl-PL" w:eastAsia="pl-PL"/>
        </w:rPr>
        <w:t>w Szkole Podstawowej im. Henryka Sienkiewicza w wiśniowej Górze</w:t>
      </w:r>
      <w:r w:rsidR="004A0F16" w:rsidRPr="00D73DDB">
        <w:rPr>
          <w:rFonts w:eastAsia="Times New Roman" w:cs="Calibri"/>
          <w:b/>
          <w:i/>
          <w:sz w:val="26"/>
          <w:szCs w:val="26"/>
          <w:lang w:val="pl-PL" w:eastAsia="pl-PL"/>
        </w:rPr>
        <w:t>.</w:t>
      </w:r>
      <w:r>
        <w:rPr>
          <w:rFonts w:eastAsia="Times New Roman" w:cs="Calibri"/>
          <w:b/>
          <w:kern w:val="2"/>
          <w:lang w:val="pl-PL" w:eastAsia="ar-SA"/>
        </w:rPr>
        <w:t>”</w:t>
      </w:r>
    </w:p>
    <w:p w:rsidR="00C0061A" w:rsidRDefault="00C0061A" w:rsidP="00C0061A">
      <w:pPr>
        <w:autoSpaceDE w:val="0"/>
        <w:autoSpaceDN w:val="0"/>
        <w:adjustRightInd w:val="0"/>
        <w:spacing w:after="0" w:line="240" w:lineRule="auto"/>
        <w:jc w:val="center"/>
        <w:rPr>
          <w:rFonts w:eastAsia="Times New Roman" w:cs="Calibri"/>
          <w:b/>
          <w:lang w:val="pl-PL" w:eastAsia="pl-PL"/>
        </w:rPr>
      </w:pPr>
    </w:p>
    <w:p w:rsidR="00C0061A" w:rsidRDefault="00D73DDB" w:rsidP="00C0061A">
      <w:pPr>
        <w:widowControl w:val="0"/>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 xml:space="preserve">    </w:t>
      </w:r>
      <w:r w:rsidR="00C0061A">
        <w:rPr>
          <w:rFonts w:eastAsia="Times New Roman" w:cs="Calibri"/>
          <w:kern w:val="2"/>
          <w:lang w:val="pl-PL" w:eastAsia="ar-SA"/>
        </w:rPr>
        <w:t xml:space="preserve"> Ofertę należy </w:t>
      </w:r>
      <w:r w:rsidR="00C0061A">
        <w:rPr>
          <w:rFonts w:eastAsia="Times New Roman" w:cs="Calibri"/>
          <w:b/>
          <w:kern w:val="2"/>
          <w:lang w:val="pl-PL" w:eastAsia="ar-SA"/>
        </w:rPr>
        <w:t>złożyć w formie pisemnej</w:t>
      </w:r>
      <w:r w:rsidR="00C0061A">
        <w:rPr>
          <w:rFonts w:eastAsia="Times New Roman" w:cs="Calibri"/>
          <w:kern w:val="2"/>
          <w:lang w:val="pl-PL" w:eastAsia="ar-SA"/>
        </w:rPr>
        <w:t xml:space="preserve"> w</w:t>
      </w:r>
      <w:r w:rsidR="004A0F16">
        <w:rPr>
          <w:rFonts w:eastAsia="Times New Roman" w:cs="Calibri"/>
          <w:kern w:val="2"/>
          <w:lang w:val="pl-PL" w:eastAsia="ar-SA"/>
        </w:rPr>
        <w:t xml:space="preserve"> siedzibie </w:t>
      </w:r>
      <w:r w:rsidR="00C0061A">
        <w:rPr>
          <w:rFonts w:eastAsia="Times New Roman" w:cs="Calibri"/>
          <w:kern w:val="2"/>
          <w:lang w:val="pl-PL" w:eastAsia="ar-SA"/>
        </w:rPr>
        <w:t>Urz</w:t>
      </w:r>
      <w:r w:rsidR="004A0F16">
        <w:rPr>
          <w:rFonts w:eastAsia="Times New Roman" w:cs="Calibri"/>
          <w:kern w:val="2"/>
          <w:lang w:val="pl-PL" w:eastAsia="ar-SA"/>
        </w:rPr>
        <w:t>ę</w:t>
      </w:r>
      <w:r w:rsidR="00C0061A">
        <w:rPr>
          <w:rFonts w:eastAsia="Times New Roman" w:cs="Calibri"/>
          <w:kern w:val="2"/>
          <w:lang w:val="pl-PL" w:eastAsia="ar-SA"/>
        </w:rPr>
        <w:t>d</w:t>
      </w:r>
      <w:r w:rsidR="004A0F16">
        <w:rPr>
          <w:rFonts w:eastAsia="Times New Roman" w:cs="Calibri"/>
          <w:kern w:val="2"/>
          <w:lang w:val="pl-PL" w:eastAsia="ar-SA"/>
        </w:rPr>
        <w:t>u</w:t>
      </w:r>
      <w:r w:rsidR="00C0061A">
        <w:rPr>
          <w:rFonts w:eastAsia="Times New Roman" w:cs="Calibri"/>
          <w:kern w:val="2"/>
          <w:lang w:val="pl-PL" w:eastAsia="ar-SA"/>
        </w:rPr>
        <w:t xml:space="preserve"> Gminy w Andrespolu, 95-020 Andrespol ul. </w:t>
      </w:r>
      <w:proofErr w:type="spellStart"/>
      <w:r w:rsidR="00C0061A">
        <w:rPr>
          <w:rFonts w:eastAsia="Times New Roman" w:cs="Calibri"/>
          <w:kern w:val="2"/>
          <w:lang w:val="pl-PL" w:eastAsia="ar-SA"/>
        </w:rPr>
        <w:t>Rokicińska</w:t>
      </w:r>
      <w:proofErr w:type="spellEnd"/>
      <w:r w:rsidR="00C0061A">
        <w:rPr>
          <w:rFonts w:eastAsia="Times New Roman" w:cs="Calibri"/>
          <w:kern w:val="2"/>
          <w:lang w:val="pl-PL" w:eastAsia="ar-SA"/>
        </w:rPr>
        <w:t xml:space="preserve"> 126, Sekretariat Urzędu Gminy (I piętro) w nieprzekraczalnym terminie </w:t>
      </w:r>
      <w:r w:rsidR="00C0061A">
        <w:rPr>
          <w:rFonts w:eastAsia="Times New Roman" w:cs="Calibri"/>
          <w:b/>
          <w:kern w:val="2"/>
          <w:lang w:val="pl-PL" w:eastAsia="ar-SA"/>
        </w:rPr>
        <w:t xml:space="preserve">do dnia </w:t>
      </w:r>
      <w:r>
        <w:rPr>
          <w:rFonts w:eastAsia="Times New Roman" w:cs="Calibri"/>
          <w:b/>
          <w:kern w:val="2"/>
          <w:lang w:val="pl-PL" w:eastAsia="ar-SA"/>
        </w:rPr>
        <w:t>21 lutego 2020r.</w:t>
      </w:r>
      <w:r w:rsidR="00C0061A">
        <w:rPr>
          <w:rFonts w:eastAsia="Times New Roman" w:cs="Calibri"/>
          <w:b/>
          <w:kern w:val="2"/>
          <w:lang w:val="pl-PL" w:eastAsia="ar-SA"/>
        </w:rPr>
        <w:t xml:space="preserve"> do godz.</w:t>
      </w:r>
      <w:r>
        <w:rPr>
          <w:rFonts w:eastAsia="Times New Roman" w:cs="Calibri"/>
          <w:b/>
          <w:kern w:val="2"/>
          <w:lang w:val="pl-PL" w:eastAsia="ar-SA"/>
        </w:rPr>
        <w:t xml:space="preserve"> 10:00.</w:t>
      </w:r>
    </w:p>
    <w:p w:rsidR="00C0061A" w:rsidRDefault="00C0061A" w:rsidP="00C0061A">
      <w:pPr>
        <w:widowControl w:val="0"/>
        <w:numPr>
          <w:ilvl w:val="1"/>
          <w:numId w:val="9"/>
        </w:numPr>
        <w:tabs>
          <w:tab w:val="left" w:pos="-16503"/>
          <w:tab w:val="left" w:pos="426"/>
        </w:tabs>
        <w:suppressAutoHyphens/>
        <w:spacing w:after="120" w:line="240" w:lineRule="auto"/>
        <w:ind w:left="426" w:right="-289" w:hanging="284"/>
        <w:jc w:val="both"/>
        <w:rPr>
          <w:rFonts w:eastAsia="Andale Sans UI" w:cs="Calibri"/>
          <w:b/>
          <w:kern w:val="2"/>
          <w:lang w:val="pl-PL" w:eastAsia="pl-PL"/>
        </w:rPr>
      </w:pPr>
      <w:r>
        <w:rPr>
          <w:rFonts w:eastAsia="Times New Roman" w:cs="Calibri"/>
          <w:kern w:val="2"/>
          <w:lang w:val="pl-PL" w:eastAsia="ar-SA"/>
        </w:rPr>
        <w:t>Ofertę można złożyć osobiście, przez posłańca lub</w:t>
      </w:r>
      <w:r>
        <w:rPr>
          <w:rFonts w:eastAsia="Times New Roman" w:cs="Calibri"/>
          <w:b/>
          <w:kern w:val="2"/>
          <w:vertAlign w:val="superscript"/>
          <w:lang w:val="pl-PL" w:eastAsia="ar-SA"/>
        </w:rPr>
        <w:t xml:space="preserve"> </w:t>
      </w:r>
      <w:r>
        <w:rPr>
          <w:rFonts w:eastAsia="Times New Roman" w:cs="Calibri"/>
          <w:kern w:val="2"/>
          <w:lang w:val="pl-PL" w:eastAsia="ar-SA"/>
        </w:rPr>
        <w:t xml:space="preserve">za pośrednictwem operatora pocztowego w rozumieniu ustawy z dnia 23 listopada 2012 r. – Prawo pocztowe (Dz. U. z 2018r. poz. 2188 ze zm.). </w:t>
      </w:r>
      <w:r>
        <w:rPr>
          <w:rFonts w:eastAsia="Times New Roman" w:cs="Calibri"/>
          <w:b/>
          <w:kern w:val="2"/>
          <w:lang w:val="pl-PL" w:eastAsia="ar-SA"/>
        </w:rPr>
        <w:t xml:space="preserve">Decydujące znaczenie dla oceny zachowania terminu złożenia oferty ma data i godzina wpływu oferty do </w:t>
      </w:r>
      <w:r w:rsidR="004A0F16">
        <w:rPr>
          <w:rFonts w:eastAsia="Times New Roman" w:cs="Calibri"/>
          <w:b/>
          <w:kern w:val="2"/>
          <w:lang w:val="pl-PL" w:eastAsia="ar-SA"/>
        </w:rPr>
        <w:t>Urzędu Gminy w Andrespolu</w:t>
      </w:r>
      <w:r>
        <w:rPr>
          <w:rFonts w:eastAsia="Times New Roman" w:cs="Calibri"/>
          <w:b/>
          <w:kern w:val="2"/>
          <w:lang w:val="pl-PL" w:eastAsia="ar-SA"/>
        </w:rPr>
        <w:t>, a nie data jej wysłania przesyłką kurierską lub pocztową.</w:t>
      </w:r>
    </w:p>
    <w:p w:rsidR="00C0061A" w:rsidRDefault="00C0061A" w:rsidP="00C0061A">
      <w:pPr>
        <w:widowControl w:val="0"/>
        <w:tabs>
          <w:tab w:val="left" w:pos="-16503"/>
          <w:tab w:val="left" w:pos="426"/>
        </w:tabs>
        <w:suppressAutoHyphens/>
        <w:spacing w:after="120" w:line="240" w:lineRule="auto"/>
        <w:ind w:left="426" w:right="-289"/>
        <w:jc w:val="both"/>
        <w:rPr>
          <w:rFonts w:eastAsia="Andale Sans UI" w:cs="Calibri"/>
          <w:b/>
          <w:kern w:val="2"/>
          <w:lang w:val="pl-PL" w:eastAsia="pl-PL"/>
        </w:rPr>
      </w:pPr>
    </w:p>
    <w:p w:rsidR="00C0061A" w:rsidRDefault="00C0061A" w:rsidP="00C0061A">
      <w:pPr>
        <w:widowControl w:val="0"/>
        <w:numPr>
          <w:ilvl w:val="0"/>
          <w:numId w:val="7"/>
        </w:numPr>
        <w:shd w:val="clear" w:color="auto" w:fill="FFFFFF"/>
        <w:tabs>
          <w:tab w:val="left" w:pos="540"/>
        </w:tabs>
        <w:suppressAutoHyphens/>
        <w:spacing w:after="60" w:line="240" w:lineRule="auto"/>
        <w:jc w:val="both"/>
        <w:outlineLvl w:val="0"/>
        <w:rPr>
          <w:rFonts w:eastAsia="Times New Roman" w:cs="Calibri"/>
          <w:b/>
          <w:bCs/>
          <w:color w:val="000000"/>
          <w:kern w:val="2"/>
          <w:sz w:val="24"/>
          <w:szCs w:val="24"/>
          <w:lang w:val="pl-PL" w:bidi="en-US"/>
        </w:rPr>
      </w:pPr>
      <w:r>
        <w:rPr>
          <w:rFonts w:eastAsia="Times New Roman" w:cs="Calibri"/>
          <w:b/>
          <w:bCs/>
          <w:color w:val="000000"/>
          <w:kern w:val="2"/>
          <w:sz w:val="24"/>
          <w:szCs w:val="24"/>
          <w:lang w:val="pl-PL" w:bidi="en-US"/>
        </w:rPr>
        <w:t>Miejsce i termin otwarcia ofert.</w:t>
      </w:r>
    </w:p>
    <w:p w:rsidR="00C0061A" w:rsidRDefault="00C0061A" w:rsidP="00C0061A">
      <w:pPr>
        <w:widowControl w:val="0"/>
        <w:shd w:val="clear" w:color="auto" w:fill="FFFFFF"/>
        <w:tabs>
          <w:tab w:val="left" w:pos="540"/>
        </w:tabs>
        <w:suppressAutoHyphens/>
        <w:spacing w:after="60" w:line="240" w:lineRule="auto"/>
        <w:ind w:left="720"/>
        <w:jc w:val="both"/>
        <w:outlineLvl w:val="0"/>
        <w:rPr>
          <w:rFonts w:eastAsia="Times New Roman" w:cs="Calibri"/>
          <w:b/>
          <w:bCs/>
          <w:color w:val="000000"/>
          <w:kern w:val="2"/>
          <w:sz w:val="24"/>
          <w:szCs w:val="24"/>
          <w:lang w:val="pl-PL" w:bidi="en-US"/>
        </w:rPr>
      </w:pP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kern w:val="2"/>
          <w:lang w:val="pl-PL" w:eastAsia="pl-PL"/>
        </w:rPr>
      </w:pPr>
      <w:r>
        <w:rPr>
          <w:rFonts w:eastAsia="Times New Roman" w:cs="Calibri"/>
          <w:kern w:val="2"/>
          <w:lang w:val="pl-PL" w:eastAsia="ar-SA"/>
        </w:rPr>
        <w:t>Otwarcie ofert nastąpi w siedzibie Urzęd</w:t>
      </w:r>
      <w:r w:rsidR="004A0F16">
        <w:rPr>
          <w:rFonts w:eastAsia="Times New Roman" w:cs="Calibri"/>
          <w:kern w:val="2"/>
          <w:lang w:val="pl-PL" w:eastAsia="ar-SA"/>
        </w:rPr>
        <w:t>u</w:t>
      </w:r>
      <w:r>
        <w:rPr>
          <w:rFonts w:eastAsia="Times New Roman" w:cs="Calibri"/>
          <w:kern w:val="2"/>
          <w:lang w:val="pl-PL" w:eastAsia="ar-SA"/>
        </w:rPr>
        <w:t xml:space="preserve"> Gminy w Andrespolu, Andrespol, ul. </w:t>
      </w:r>
      <w:proofErr w:type="spellStart"/>
      <w:r>
        <w:rPr>
          <w:rFonts w:eastAsia="Times New Roman" w:cs="Calibri"/>
          <w:kern w:val="2"/>
          <w:lang w:val="pl-PL" w:eastAsia="ar-SA"/>
        </w:rPr>
        <w:t>Rokicińska</w:t>
      </w:r>
      <w:proofErr w:type="spellEnd"/>
      <w:r>
        <w:rPr>
          <w:rFonts w:eastAsia="Times New Roman" w:cs="Calibri"/>
          <w:kern w:val="2"/>
          <w:lang w:val="pl-PL" w:eastAsia="ar-SA"/>
        </w:rPr>
        <w:t xml:space="preserve"> 126, Sala Ślubów (I piętro) </w:t>
      </w:r>
      <w:r>
        <w:rPr>
          <w:rFonts w:eastAsia="Times New Roman" w:cs="Calibri"/>
          <w:b/>
          <w:kern w:val="2"/>
          <w:lang w:val="pl-PL" w:eastAsia="ar-SA"/>
        </w:rPr>
        <w:t xml:space="preserve">w dniu </w:t>
      </w:r>
      <w:r w:rsidR="00D73DDB">
        <w:rPr>
          <w:rFonts w:eastAsia="Times New Roman" w:cs="Calibri"/>
          <w:b/>
          <w:kern w:val="2"/>
          <w:lang w:val="pl-PL" w:eastAsia="ar-SA"/>
        </w:rPr>
        <w:t>21 lutego 2020</w:t>
      </w:r>
      <w:r>
        <w:rPr>
          <w:rFonts w:eastAsia="Times New Roman" w:cs="Calibri"/>
          <w:b/>
          <w:kern w:val="2"/>
          <w:lang w:val="pl-PL" w:eastAsia="ar-SA"/>
        </w:rPr>
        <w:t xml:space="preserve"> roku o godz. </w:t>
      </w:r>
      <w:r w:rsidR="00D73DDB">
        <w:rPr>
          <w:rFonts w:eastAsia="Times New Roman" w:cs="Calibri"/>
          <w:b/>
          <w:kern w:val="2"/>
          <w:lang w:val="pl-PL" w:eastAsia="ar-SA"/>
        </w:rPr>
        <w:t>10:30</w:t>
      </w:r>
      <w:r>
        <w:rPr>
          <w:rFonts w:eastAsia="Times New Roman" w:cs="Calibri"/>
          <w:kern w:val="2"/>
          <w:lang w:val="pl-PL" w:eastAsia="ar-SA"/>
        </w:rPr>
        <w:t>. Otwarcie ofert jest jawne.</w:t>
      </w: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Andale Sans UI" w:cs="Calibri"/>
          <w:lang w:val="pl-PL" w:eastAsia="pl-PL"/>
        </w:rPr>
        <w:t>Bezpośrednio przed otwarciem ofert poda</w:t>
      </w:r>
      <w:r w:rsidR="004A0F16">
        <w:rPr>
          <w:rFonts w:eastAsia="Andale Sans UI" w:cs="Calibri"/>
          <w:lang w:val="pl-PL" w:eastAsia="pl-PL"/>
        </w:rPr>
        <w:t>na zostanie</w:t>
      </w:r>
      <w:r>
        <w:rPr>
          <w:rFonts w:eastAsia="Andale Sans UI" w:cs="Calibri"/>
          <w:lang w:val="pl-PL" w:eastAsia="pl-PL"/>
        </w:rPr>
        <w:t xml:space="preserve"> kwot</w:t>
      </w:r>
      <w:r w:rsidR="004A0F16">
        <w:rPr>
          <w:rFonts w:eastAsia="Andale Sans UI" w:cs="Calibri"/>
          <w:lang w:val="pl-PL" w:eastAsia="pl-PL"/>
        </w:rPr>
        <w:t>a</w:t>
      </w:r>
      <w:r>
        <w:rPr>
          <w:rFonts w:eastAsia="Andale Sans UI" w:cs="Calibri"/>
          <w:lang w:val="pl-PL" w:eastAsia="pl-PL"/>
        </w:rPr>
        <w:t xml:space="preserve">, jaką zamierza </w:t>
      </w:r>
      <w:r w:rsidR="004A0F16">
        <w:rPr>
          <w:rFonts w:eastAsia="Andale Sans UI" w:cs="Calibri"/>
          <w:lang w:val="pl-PL" w:eastAsia="pl-PL"/>
        </w:rPr>
        <w:t xml:space="preserve">się </w:t>
      </w:r>
      <w:r>
        <w:rPr>
          <w:rFonts w:eastAsia="Andale Sans UI" w:cs="Calibri"/>
          <w:lang w:val="pl-PL" w:eastAsia="pl-PL"/>
        </w:rPr>
        <w:t>przeznaczyć na sfinansowanie zamówienia.</w:t>
      </w:r>
    </w:p>
    <w:p w:rsidR="00C0061A" w:rsidRDefault="00C0061A" w:rsidP="00C0061A">
      <w:pPr>
        <w:widowControl w:val="0"/>
        <w:numPr>
          <w:ilvl w:val="6"/>
          <w:numId w:val="9"/>
        </w:numPr>
        <w:tabs>
          <w:tab w:val="left" w:pos="-16503"/>
          <w:tab w:val="left" w:pos="284"/>
        </w:tabs>
        <w:suppressAutoHyphens/>
        <w:spacing w:after="0" w:line="240" w:lineRule="auto"/>
        <w:ind w:left="284" w:right="-289" w:hanging="284"/>
        <w:jc w:val="both"/>
        <w:rPr>
          <w:rFonts w:eastAsia="Andale Sans UI" w:cs="Calibri"/>
          <w:b/>
          <w:kern w:val="2"/>
          <w:lang w:val="pl-PL" w:eastAsia="pl-PL"/>
        </w:rPr>
      </w:pPr>
      <w:r>
        <w:rPr>
          <w:rFonts w:eastAsia="Times New Roman" w:cs="Calibri"/>
          <w:kern w:val="2"/>
          <w:lang w:val="pl-PL" w:eastAsia="ar-SA"/>
        </w:rPr>
        <w:t>Podczas otwarcia ofert poda</w:t>
      </w:r>
      <w:r w:rsidR="004A0F16">
        <w:rPr>
          <w:rFonts w:eastAsia="Times New Roman" w:cs="Calibri"/>
          <w:kern w:val="2"/>
          <w:lang w:val="pl-PL" w:eastAsia="ar-SA"/>
        </w:rPr>
        <w:t>ne zostaną</w:t>
      </w:r>
      <w:r>
        <w:rPr>
          <w:rFonts w:eastAsia="Times New Roman" w:cs="Calibri"/>
          <w:kern w:val="2"/>
          <w:lang w:val="pl-PL" w:eastAsia="ar-SA"/>
        </w:rPr>
        <w:t xml:space="preserve"> nazwy (firmy) oraz adresy Wykonawców, których oferty zostaną otwarte, jak również ceny ofert i termin wykonania zamówienia.</w:t>
      </w:r>
      <w:r>
        <w:rPr>
          <w:rFonts w:eastAsia="Times New Roman" w:cs="Calibri"/>
          <w:color w:val="FF0000"/>
          <w:kern w:val="2"/>
          <w:lang w:val="pl-PL" w:eastAsia="ar-SA"/>
        </w:rPr>
        <w:t xml:space="preserve"> </w:t>
      </w:r>
    </w:p>
    <w:p w:rsidR="00C0061A" w:rsidRDefault="00C0061A" w:rsidP="00C0061A">
      <w:pPr>
        <w:widowControl w:val="0"/>
        <w:suppressAutoHyphens/>
        <w:snapToGrid w:val="0"/>
        <w:spacing w:after="0" w:line="240" w:lineRule="auto"/>
        <w:rPr>
          <w:rFonts w:eastAsia="Lucida Sans Unicode" w:cs="Calibri"/>
          <w:b/>
          <w:kern w:val="2"/>
          <w:lang w:val="pl-PL" w:bidi="en-US"/>
        </w:rPr>
      </w:pPr>
    </w:p>
    <w:p w:rsidR="00C0061A" w:rsidRDefault="00C0061A" w:rsidP="00C0061A">
      <w:pPr>
        <w:widowControl w:val="0"/>
        <w:numPr>
          <w:ilvl w:val="2"/>
          <w:numId w:val="4"/>
        </w:numPr>
        <w:shd w:val="clear" w:color="auto" w:fill="FFFFFF"/>
        <w:suppressAutoHyphens/>
        <w:spacing w:after="0" w:line="240" w:lineRule="auto"/>
        <w:ind w:left="284" w:hanging="284"/>
        <w:jc w:val="both"/>
        <w:rPr>
          <w:rFonts w:eastAsia="Lucida Sans Unicode" w:cs="Calibri"/>
          <w:b/>
          <w:bCs/>
          <w:sz w:val="24"/>
          <w:szCs w:val="24"/>
          <w:lang w:val="pl-PL" w:eastAsia="x-none" w:bidi="en-US"/>
        </w:rPr>
      </w:pPr>
      <w:bookmarkStart w:id="1" w:name="_Toc284420013"/>
      <w:bookmarkStart w:id="2" w:name="_Toc284420531"/>
      <w:r>
        <w:rPr>
          <w:rFonts w:eastAsia="Times New Roman" w:cs="Calibri"/>
          <w:b/>
          <w:bCs/>
          <w:kern w:val="2"/>
          <w:sz w:val="24"/>
          <w:szCs w:val="24"/>
          <w:lang w:val="pl-PL" w:eastAsia="x-none" w:bidi="en-US"/>
        </w:rPr>
        <w:t>Opis sposobu obliczenia ceny.</w:t>
      </w:r>
      <w:bookmarkEnd w:id="1"/>
      <w:bookmarkEnd w:id="2"/>
    </w:p>
    <w:p w:rsidR="00C0061A" w:rsidRDefault="00C0061A" w:rsidP="00C0061A">
      <w:pPr>
        <w:widowControl w:val="0"/>
        <w:shd w:val="clear" w:color="auto" w:fill="FFFFFF"/>
        <w:suppressAutoHyphens/>
        <w:spacing w:after="0" w:line="240" w:lineRule="auto"/>
        <w:ind w:left="284"/>
        <w:jc w:val="both"/>
        <w:rPr>
          <w:rFonts w:eastAsia="Lucida Sans Unicode" w:cs="Calibri"/>
          <w:b/>
          <w:bCs/>
          <w:sz w:val="24"/>
          <w:szCs w:val="24"/>
          <w:lang w:val="pl-PL" w:eastAsia="x-none" w:bidi="en-US"/>
        </w:rPr>
      </w:pP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bookmarkStart w:id="3" w:name="_Toc284420532"/>
      <w:bookmarkStart w:id="4" w:name="_Toc284420014"/>
      <w:r>
        <w:rPr>
          <w:rFonts w:eastAsia="Times New Roman" w:cs="Calibri"/>
          <w:kern w:val="2"/>
          <w:lang w:val="pl-PL" w:bidi="en-US"/>
        </w:rPr>
        <w:t>Podana w ofercie cena jest ceną kompletną, jednoznaczną i ostateczną, musi uwzględniać wszystkie wymagania niniejszego ogłoszenia oraz obejmować wszelkie koszty związane z realizacją zadania, jak również w nim nie</w:t>
      </w:r>
      <w:r w:rsidR="004A0F16">
        <w:rPr>
          <w:rFonts w:eastAsia="Times New Roman" w:cs="Calibri"/>
          <w:kern w:val="2"/>
          <w:lang w:val="pl-PL" w:bidi="en-US"/>
        </w:rPr>
        <w:t xml:space="preserve"> </w:t>
      </w:r>
      <w:r>
        <w:rPr>
          <w:rFonts w:eastAsia="Times New Roman" w:cs="Calibri"/>
          <w:kern w:val="2"/>
          <w:lang w:val="pl-PL" w:bidi="en-US"/>
        </w:rPr>
        <w:t>ujęte, a niezbędne do realizacji zadania, jakie poniesie Wykonawca z tytułu należytej oraz zgodnej z obowiązującymi przepisami realizacji przedmiotu zamówienia.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b/>
          <w:kern w:val="2"/>
          <w:lang w:val="pl-PL" w:bidi="en-US"/>
        </w:rPr>
      </w:pPr>
      <w:r>
        <w:rPr>
          <w:rFonts w:eastAsia="Times New Roman" w:cs="Calibri"/>
          <w:b/>
          <w:kern w:val="2"/>
          <w:lang w:val="pl-PL" w:bidi="en-US"/>
        </w:rPr>
        <w:t xml:space="preserve">W formularzu ofertowym Wykonawca określając całkowitą ryczałtową cenę oferty za realizację zamówienia  zobowiązany jest do przyjęcia okresu </w:t>
      </w:r>
      <w:r w:rsidR="004A0F16">
        <w:rPr>
          <w:rFonts w:eastAsia="Times New Roman" w:cs="Calibri"/>
          <w:b/>
          <w:kern w:val="2"/>
          <w:lang w:val="pl-PL" w:bidi="en-US"/>
        </w:rPr>
        <w:t xml:space="preserve">  </w:t>
      </w:r>
      <w:r w:rsidR="00D73DDB">
        <w:rPr>
          <w:rFonts w:eastAsia="Times New Roman" w:cs="Calibri"/>
          <w:b/>
          <w:kern w:val="2"/>
          <w:lang w:val="pl-PL" w:bidi="en-US"/>
        </w:rPr>
        <w:t>10</w:t>
      </w:r>
      <w:r w:rsidR="004A0F16">
        <w:rPr>
          <w:rFonts w:eastAsia="Times New Roman" w:cs="Calibri"/>
          <w:b/>
          <w:kern w:val="2"/>
          <w:lang w:val="pl-PL" w:bidi="en-US"/>
        </w:rPr>
        <w:t xml:space="preserve"> </w:t>
      </w:r>
      <w:r>
        <w:rPr>
          <w:rFonts w:eastAsia="Times New Roman" w:cs="Calibri"/>
          <w:b/>
          <w:kern w:val="2"/>
          <w:lang w:val="pl-PL" w:bidi="en-US"/>
        </w:rPr>
        <w:t xml:space="preserve"> miesięcy świadczenia usług.</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Cenę – należy podać w PLN, z dokładnością do 2 miejsc po przecinku.</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 xml:space="preserve">W przypadku rozbieżności w podaniu ceny Zamawiający uzna za obowiązującą podaną słownie w ofercie cenę brutto. </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bidi="en-US"/>
        </w:rPr>
      </w:pPr>
      <w:r>
        <w:rPr>
          <w:rFonts w:eastAsia="Times New Roman" w:cs="Calibri"/>
          <w:kern w:val="2"/>
          <w:lang w:val="pl-PL" w:bidi="en-US"/>
        </w:rPr>
        <w:t>Sposób zapłaty wynagrodzenia i rozliczania ceny za realizację niniejszego zamówienia, określone zostały we wzorze umowy, załączonym do niniejszego zaproszenia.</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 xml:space="preserve"> Zamawiający przyjmuje, że obliczona cena ryczałtowa </w:t>
      </w:r>
      <w:r>
        <w:rPr>
          <w:rFonts w:eastAsia="Times New Roman" w:cs="Calibri"/>
          <w:lang w:val="pl-PL" w:eastAsia="pl-PL"/>
        </w:rPr>
        <w:t>obejmująca</w:t>
      </w:r>
      <w:r>
        <w:rPr>
          <w:rFonts w:eastAsia="Times New Roman" w:cs="Calibri"/>
          <w:kern w:val="2"/>
          <w:lang w:val="pl-PL" w:bidi="en-US"/>
        </w:rPr>
        <w:t xml:space="preserve"> wszystkie czynności oraz zakres podany w ogłoszeniu, jest ceną kompletną, jednoznaczną i ostateczną.</w:t>
      </w:r>
    </w:p>
    <w:p w:rsidR="00C0061A" w:rsidRDefault="00C0061A" w:rsidP="00C0061A">
      <w:pPr>
        <w:widowControl w:val="0"/>
        <w:numPr>
          <w:ilvl w:val="0"/>
          <w:numId w:val="10"/>
        </w:numPr>
        <w:shd w:val="clear" w:color="auto" w:fill="FFFFFF"/>
        <w:tabs>
          <w:tab w:val="clear" w:pos="720"/>
          <w:tab w:val="num" w:pos="284"/>
          <w:tab w:val="left" w:pos="21584"/>
        </w:tabs>
        <w:suppressAutoHyphens/>
        <w:spacing w:after="0" w:line="240" w:lineRule="auto"/>
        <w:ind w:left="284" w:hanging="284"/>
        <w:jc w:val="both"/>
        <w:rPr>
          <w:rFonts w:eastAsia="Times New Roman" w:cs="Calibri"/>
          <w:kern w:val="2"/>
          <w:lang w:val="pl-PL"/>
        </w:rPr>
      </w:pPr>
      <w:r>
        <w:rPr>
          <w:rFonts w:eastAsia="Times New Roman" w:cs="Calibri"/>
          <w:kern w:val="2"/>
          <w:lang w:val="pl-PL" w:bidi="en-US"/>
        </w:rPr>
        <w:t>Jeżeli złożono ofertę, której wybór prowadziłby do powstania obowiązku podatkowego zamawiającego zgodnie z przepisami o podatku od towarów i usług w zakresie dotyczącym wewnątrz - wspólnotowego nabycia towarów, Zamawiający w celu oceny takiej oferty dolicza do przedstawionej w niej ceny podatek od towarów i usług, który miałby obowiązek wpłacić zgodnie z obowiązującymi przepisami.</w:t>
      </w:r>
    </w:p>
    <w:p w:rsidR="00C0061A" w:rsidRDefault="00C0061A" w:rsidP="00C0061A">
      <w:pPr>
        <w:widowControl w:val="0"/>
        <w:shd w:val="clear" w:color="auto" w:fill="FFFFFF"/>
        <w:tabs>
          <w:tab w:val="num" w:pos="567"/>
          <w:tab w:val="left" w:pos="21584"/>
        </w:tabs>
        <w:suppressAutoHyphens/>
        <w:spacing w:after="0" w:line="240" w:lineRule="auto"/>
        <w:jc w:val="both"/>
        <w:rPr>
          <w:rFonts w:eastAsia="Times New Roman" w:cs="Calibri"/>
          <w:color w:val="FF0000"/>
          <w:kern w:val="2"/>
          <w:lang w:val="pl-PL"/>
        </w:rPr>
      </w:pPr>
    </w:p>
    <w:bookmarkEnd w:id="3"/>
    <w:bookmarkEnd w:id="4"/>
    <w:p w:rsidR="00C0061A" w:rsidRDefault="00C0061A" w:rsidP="00C0061A">
      <w:pPr>
        <w:widowControl w:val="0"/>
        <w:numPr>
          <w:ilvl w:val="2"/>
          <w:numId w:val="4"/>
        </w:numPr>
        <w:shd w:val="clear" w:color="auto" w:fill="FFFFFF"/>
        <w:tabs>
          <w:tab w:val="left" w:pos="540"/>
        </w:tabs>
        <w:suppressAutoHyphens/>
        <w:spacing w:after="60" w:line="240" w:lineRule="auto"/>
        <w:ind w:hanging="2624"/>
        <w:jc w:val="both"/>
        <w:outlineLvl w:val="0"/>
        <w:rPr>
          <w:rFonts w:eastAsia="Times New Roman" w:cs="Calibri"/>
          <w:b/>
          <w:bCs/>
          <w:kern w:val="2"/>
          <w:sz w:val="24"/>
          <w:szCs w:val="24"/>
          <w:lang w:val="pl-PL" w:eastAsia="ar-SA"/>
        </w:rPr>
      </w:pPr>
      <w:r>
        <w:rPr>
          <w:rFonts w:eastAsia="Times New Roman" w:cs="Calibri"/>
          <w:b/>
          <w:bCs/>
          <w:kern w:val="2"/>
          <w:sz w:val="24"/>
          <w:szCs w:val="24"/>
          <w:lang w:val="pl-PL" w:eastAsia="ar-SA"/>
        </w:rPr>
        <w:t>Opis kryteriów, którymi zamawiający będzie się kierował przy wyborze oferty, wraz z podaniem wag tych kryteriów i sposobu oceny ofert.</w:t>
      </w:r>
    </w:p>
    <w:p w:rsidR="00C0061A" w:rsidRDefault="00C0061A" w:rsidP="00C0061A">
      <w:pPr>
        <w:widowControl w:val="0"/>
        <w:shd w:val="clear" w:color="auto" w:fill="FFFFFF"/>
        <w:tabs>
          <w:tab w:val="left" w:pos="540"/>
        </w:tabs>
        <w:suppressAutoHyphens/>
        <w:spacing w:after="60" w:line="240" w:lineRule="auto"/>
        <w:ind w:left="2624"/>
        <w:jc w:val="both"/>
        <w:outlineLvl w:val="0"/>
        <w:rPr>
          <w:rFonts w:eastAsia="Times New Roman" w:cs="Calibri"/>
          <w:b/>
          <w:bCs/>
          <w:kern w:val="2"/>
          <w:sz w:val="24"/>
          <w:szCs w:val="24"/>
          <w:lang w:val="pl-PL" w:bidi="en-US"/>
        </w:rPr>
      </w:pPr>
    </w:p>
    <w:p w:rsidR="00C0061A" w:rsidRDefault="00C0061A" w:rsidP="00C0061A">
      <w:pPr>
        <w:widowControl w:val="0"/>
        <w:numPr>
          <w:ilvl w:val="3"/>
          <w:numId w:val="11"/>
        </w:numPr>
        <w:tabs>
          <w:tab w:val="left" w:pos="-16503"/>
          <w:tab w:val="left" w:pos="142"/>
          <w:tab w:val="left" w:pos="284"/>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Zamawiający dokona wyboru oferty najkorzystniejszej w sposób opisany w niniejszym rozdziale kierując się niżej podanym kryterium i jego wagą.</w:t>
      </w:r>
    </w:p>
    <w:p w:rsidR="00C0061A" w:rsidRDefault="00C0061A" w:rsidP="00C0061A">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eastAsia="ar-SA"/>
        </w:rPr>
        <w:t>Z</w:t>
      </w:r>
      <w:r>
        <w:rPr>
          <w:rFonts w:eastAsia="Times New Roman" w:cs="Calibri"/>
          <w:kern w:val="2"/>
          <w:lang w:val="pl-PL" w:bidi="en-US"/>
        </w:rPr>
        <w:t>a najkorzystniejszą zostanie uznana oferta, która uzyska największą liczbę punktów.</w:t>
      </w:r>
    </w:p>
    <w:p w:rsidR="00D73DDB" w:rsidRDefault="00C0061A" w:rsidP="00D73DDB">
      <w:pPr>
        <w:widowControl w:val="0"/>
        <w:numPr>
          <w:ilvl w:val="3"/>
          <w:numId w:val="11"/>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2"/>
          <w:lang w:val="pl-PL" w:eastAsia="pl-PL"/>
        </w:rPr>
      </w:pPr>
      <w:r>
        <w:rPr>
          <w:rFonts w:eastAsia="Times New Roman" w:cs="Calibri"/>
          <w:kern w:val="2"/>
          <w:lang w:val="pl-PL" w:bidi="en-US"/>
        </w:rPr>
        <w:t>Oferty zostaną ocenione przez Zamawiającego w oparciu o następujące kryterium:</w:t>
      </w:r>
    </w:p>
    <w:p w:rsidR="00D73DDB" w:rsidRDefault="00D73DDB" w:rsidP="00D73DDB">
      <w:pPr>
        <w:widowControl w:val="0"/>
        <w:tabs>
          <w:tab w:val="left" w:pos="-16503"/>
          <w:tab w:val="left" w:pos="142"/>
          <w:tab w:val="left" w:pos="284"/>
          <w:tab w:val="left" w:pos="567"/>
          <w:tab w:val="left" w:pos="1701"/>
          <w:tab w:val="left" w:pos="2268"/>
        </w:tabs>
        <w:suppressAutoHyphens/>
        <w:spacing w:after="120" w:line="240" w:lineRule="auto"/>
        <w:ind w:left="2160" w:right="-289"/>
        <w:contextualSpacing/>
        <w:jc w:val="both"/>
        <w:rPr>
          <w:rFonts w:eastAsia="Andale Sans UI" w:cs="Calibri"/>
          <w:b/>
          <w:kern w:val="2"/>
          <w:lang w:val="pl-PL" w:eastAsia="pl-PL"/>
        </w:rPr>
      </w:pPr>
    </w:p>
    <w:p w:rsidR="00D73DDB" w:rsidRDefault="00D73DDB" w:rsidP="00D73DDB">
      <w:pPr>
        <w:widowControl w:val="0"/>
        <w:tabs>
          <w:tab w:val="left" w:pos="-16503"/>
          <w:tab w:val="left" w:pos="142"/>
          <w:tab w:val="left" w:pos="284"/>
          <w:tab w:val="left" w:pos="567"/>
          <w:tab w:val="left" w:pos="1701"/>
          <w:tab w:val="left" w:pos="2268"/>
        </w:tabs>
        <w:suppressAutoHyphens/>
        <w:spacing w:after="120" w:line="240" w:lineRule="auto"/>
        <w:ind w:left="2160" w:right="-289"/>
        <w:contextualSpacing/>
        <w:jc w:val="both"/>
        <w:rPr>
          <w:rFonts w:eastAsia="Andale Sans UI" w:cs="Calibri"/>
          <w:b/>
          <w:kern w:val="2"/>
          <w:lang w:val="pl-PL" w:eastAsia="pl-PL"/>
        </w:rPr>
      </w:pPr>
    </w:p>
    <w:p w:rsidR="00D73DDB" w:rsidRDefault="00D73DDB" w:rsidP="00D73DDB">
      <w:pPr>
        <w:widowControl w:val="0"/>
        <w:tabs>
          <w:tab w:val="left" w:pos="-16503"/>
          <w:tab w:val="left" w:pos="142"/>
          <w:tab w:val="left" w:pos="284"/>
          <w:tab w:val="left" w:pos="567"/>
          <w:tab w:val="left" w:pos="1701"/>
          <w:tab w:val="left" w:pos="2268"/>
        </w:tabs>
        <w:suppressAutoHyphens/>
        <w:spacing w:after="120" w:line="240" w:lineRule="auto"/>
        <w:ind w:left="2160" w:right="-289"/>
        <w:contextualSpacing/>
        <w:jc w:val="both"/>
        <w:rPr>
          <w:rFonts w:eastAsia="Andale Sans UI" w:cs="Calibri"/>
          <w:b/>
          <w:kern w:val="2"/>
          <w:lang w:val="pl-PL" w:eastAsia="pl-PL"/>
        </w:rPr>
      </w:pPr>
    </w:p>
    <w:p w:rsidR="00D73DDB" w:rsidRPr="00D73DDB" w:rsidRDefault="00D73DDB" w:rsidP="00D73DDB">
      <w:pPr>
        <w:widowControl w:val="0"/>
        <w:tabs>
          <w:tab w:val="left" w:pos="-16503"/>
          <w:tab w:val="left" w:pos="142"/>
          <w:tab w:val="left" w:pos="284"/>
          <w:tab w:val="left" w:pos="567"/>
          <w:tab w:val="left" w:pos="1701"/>
          <w:tab w:val="left" w:pos="2268"/>
        </w:tabs>
        <w:suppressAutoHyphens/>
        <w:spacing w:after="120" w:line="240" w:lineRule="auto"/>
        <w:ind w:left="2160" w:right="-289"/>
        <w:contextualSpacing/>
        <w:jc w:val="both"/>
        <w:rPr>
          <w:rFonts w:eastAsia="Andale Sans UI" w:cs="Calibri"/>
          <w:b/>
          <w:kern w:val="2"/>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3368"/>
      </w:tblGrid>
      <w:tr w:rsidR="00C0061A" w:rsidRPr="00D73DDB"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Lp.</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Kryterium</w:t>
            </w:r>
          </w:p>
        </w:tc>
        <w:tc>
          <w:tcPr>
            <w:tcW w:w="297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Znaczenie procentowe kryterium</w:t>
            </w:r>
          </w:p>
        </w:tc>
        <w:tc>
          <w:tcPr>
            <w:tcW w:w="33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Maksymalna ilość punktów jakie może otrzymać oferta za dane kryterium</w:t>
            </w:r>
          </w:p>
        </w:tc>
      </w:tr>
      <w:tr w:rsidR="00C0061A" w:rsidTr="00C0061A">
        <w:tc>
          <w:tcPr>
            <w:tcW w:w="567"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w:t>
            </w:r>
          </w:p>
        </w:tc>
        <w:tc>
          <w:tcPr>
            <w:tcW w:w="2268" w:type="dxa"/>
            <w:tcBorders>
              <w:top w:val="single" w:sz="4" w:space="0" w:color="auto"/>
              <w:left w:val="single" w:sz="4" w:space="0" w:color="auto"/>
              <w:bottom w:val="single" w:sz="4" w:space="0" w:color="auto"/>
              <w:right w:val="single" w:sz="4" w:space="0" w:color="auto"/>
            </w:tcBorders>
            <w:hideMark/>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Cena oferty brutto (C), zwana też „Ceną”</w:t>
            </w:r>
          </w:p>
        </w:tc>
        <w:tc>
          <w:tcPr>
            <w:tcW w:w="2977"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w:t>
            </w:r>
          </w:p>
        </w:tc>
        <w:tc>
          <w:tcPr>
            <w:tcW w:w="3368" w:type="dxa"/>
            <w:tcBorders>
              <w:top w:val="single" w:sz="4" w:space="0" w:color="auto"/>
              <w:left w:val="single" w:sz="4" w:space="0" w:color="auto"/>
              <w:bottom w:val="single" w:sz="4" w:space="0" w:color="auto"/>
              <w:right w:val="single" w:sz="4" w:space="0" w:color="auto"/>
            </w:tcBorders>
          </w:tcPr>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p>
          <w:p w:rsidR="00C0061A" w:rsidRDefault="00C0061A">
            <w:pPr>
              <w:widowControl w:val="0"/>
              <w:tabs>
                <w:tab w:val="left" w:pos="14384"/>
              </w:tabs>
              <w:suppressAutoHyphens/>
              <w:spacing w:after="120" w:line="240" w:lineRule="auto"/>
              <w:jc w:val="center"/>
              <w:rPr>
                <w:rFonts w:eastAsia="Times New Roman" w:cs="Calibri"/>
                <w:bCs/>
                <w:kern w:val="2"/>
                <w:lang w:val="pl-PL" w:bidi="en-US"/>
              </w:rPr>
            </w:pPr>
            <w:r>
              <w:rPr>
                <w:rFonts w:eastAsia="Times New Roman" w:cs="Calibri"/>
                <w:bCs/>
                <w:kern w:val="2"/>
                <w:lang w:val="pl-PL" w:bidi="en-US"/>
              </w:rPr>
              <w:t>100 punktów</w:t>
            </w:r>
          </w:p>
        </w:tc>
      </w:tr>
    </w:tbl>
    <w:p w:rsidR="00C0061A" w:rsidRDefault="00C0061A" w:rsidP="00C0061A">
      <w:pPr>
        <w:widowControl w:val="0"/>
        <w:shd w:val="clear" w:color="auto" w:fill="FFFFFF"/>
        <w:tabs>
          <w:tab w:val="left" w:pos="13664"/>
        </w:tabs>
        <w:suppressAutoHyphens/>
        <w:spacing w:after="120" w:line="240" w:lineRule="auto"/>
        <w:jc w:val="both"/>
        <w:rPr>
          <w:rFonts w:eastAsia="Times New Roman" w:cs="Calibri"/>
          <w:b/>
          <w:bCs/>
          <w:kern w:val="2"/>
          <w:u w:val="single"/>
          <w:lang w:val="pl-PL" w:eastAsia="ar-SA"/>
        </w:rPr>
      </w:pPr>
    </w:p>
    <w:p w:rsidR="00C0061A" w:rsidRDefault="00C0061A" w:rsidP="00C0061A">
      <w:pPr>
        <w:widowControl w:val="0"/>
        <w:numPr>
          <w:ilvl w:val="3"/>
          <w:numId w:val="11"/>
        </w:numPr>
        <w:shd w:val="clear" w:color="auto" w:fill="FFFFFF"/>
        <w:tabs>
          <w:tab w:val="left" w:pos="284"/>
          <w:tab w:val="left" w:pos="1701"/>
          <w:tab w:val="left" w:pos="14384"/>
        </w:tabs>
        <w:suppressAutoHyphens/>
        <w:spacing w:after="120" w:line="240" w:lineRule="auto"/>
        <w:ind w:hanging="2880"/>
        <w:contextualSpacing/>
        <w:rPr>
          <w:rFonts w:eastAsia="Times New Roman" w:cs="Calibri"/>
          <w:b/>
          <w:bCs/>
          <w:kern w:val="2"/>
          <w:lang w:val="pl-PL" w:bidi="en-US"/>
        </w:rPr>
      </w:pPr>
      <w:r>
        <w:rPr>
          <w:rFonts w:eastAsia="Times New Roman" w:cs="Calibri"/>
          <w:b/>
          <w:bCs/>
          <w:kern w:val="2"/>
          <w:lang w:val="pl-PL" w:bidi="en-US"/>
        </w:rPr>
        <w:t>Sposób oceniania ofert:</w:t>
      </w:r>
    </w:p>
    <w:p w:rsidR="00C0061A" w:rsidRDefault="00C0061A" w:rsidP="00C0061A">
      <w:pPr>
        <w:widowControl w:val="0"/>
        <w:numPr>
          <w:ilvl w:val="1"/>
          <w:numId w:val="12"/>
        </w:numPr>
        <w:shd w:val="clear" w:color="auto" w:fill="FFFFFF"/>
        <w:tabs>
          <w:tab w:val="left" w:pos="567"/>
          <w:tab w:val="left" w:pos="1701"/>
          <w:tab w:val="left" w:pos="14384"/>
        </w:tabs>
        <w:suppressAutoHyphens/>
        <w:spacing w:after="120" w:line="240" w:lineRule="auto"/>
        <w:contextualSpacing/>
        <w:rPr>
          <w:rFonts w:eastAsia="Times New Roman" w:cs="Calibri"/>
          <w:bCs/>
          <w:kern w:val="2"/>
          <w:lang w:val="pl-PL" w:bidi="en-US"/>
        </w:rPr>
      </w:pPr>
      <w:r>
        <w:rPr>
          <w:rFonts w:eastAsia="Times New Roman" w:cs="Calibri"/>
          <w:b/>
          <w:bCs/>
          <w:kern w:val="2"/>
          <w:lang w:val="pl-PL" w:bidi="en-US"/>
        </w:rPr>
        <w:t>Zasady oceny kryterium „CENA” (C)</w:t>
      </w:r>
    </w:p>
    <w:p w:rsidR="00C0061A" w:rsidRDefault="00C0061A" w:rsidP="00C0061A">
      <w:pPr>
        <w:widowControl w:val="0"/>
        <w:numPr>
          <w:ilvl w:val="2"/>
          <w:numId w:val="12"/>
        </w:numPr>
        <w:shd w:val="clear" w:color="auto" w:fill="FFFFFF"/>
        <w:tabs>
          <w:tab w:val="left" w:pos="567"/>
          <w:tab w:val="left" w:pos="1701"/>
          <w:tab w:val="left" w:pos="14384"/>
        </w:tabs>
        <w:suppressAutoHyphens/>
        <w:spacing w:after="120" w:line="240" w:lineRule="auto"/>
        <w:contextualSpacing/>
        <w:jc w:val="both"/>
        <w:rPr>
          <w:rFonts w:eastAsia="Times New Roman" w:cs="Calibri"/>
          <w:bCs/>
          <w:kern w:val="2"/>
          <w:lang w:val="pl-PL" w:bidi="en-US"/>
        </w:rPr>
      </w:pPr>
      <w:r>
        <w:rPr>
          <w:rFonts w:eastAsia="TimesNewRoman" w:cs="Calibri"/>
          <w:kern w:val="2"/>
          <w:lang w:val="pl-PL" w:bidi="en-US"/>
        </w:rPr>
        <w:t xml:space="preserve">W kryterium Cena, w którym Zamawiającemu zależy, aby Wykonawca przedstawił jak najniższy wskaźnik (Cena), punkty zostaną przyznane wg. następującego wzoru: </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kern w:val="2"/>
          <w:lang w:val="pl-PL" w:bidi="en-US"/>
        </w:rPr>
      </w:pP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NewRoman" w:cs="Calibri"/>
          <w:b/>
          <w:kern w:val="2"/>
          <w:lang w:val="pl-PL" w:bidi="en-US"/>
        </w:rPr>
      </w:pPr>
      <w:r>
        <w:rPr>
          <w:rFonts w:eastAsia="TimesNewRoman" w:cs="Calibri"/>
          <w:b/>
          <w:kern w:val="2"/>
          <w:lang w:val="pl-PL" w:bidi="en-US"/>
        </w:rPr>
        <w:t xml:space="preserve">C = </w:t>
      </w:r>
      <w:proofErr w:type="spellStart"/>
      <w:r>
        <w:rPr>
          <w:rFonts w:eastAsia="TimesNewRoman" w:cs="Calibri"/>
          <w:b/>
          <w:kern w:val="2"/>
          <w:lang w:val="pl-PL" w:bidi="en-US"/>
        </w:rPr>
        <w:t>Cmin</w:t>
      </w:r>
      <w:proofErr w:type="spellEnd"/>
      <w:r>
        <w:rPr>
          <w:rFonts w:eastAsia="TimesNewRoman" w:cs="Calibri"/>
          <w:b/>
          <w:kern w:val="2"/>
          <w:lang w:val="pl-PL" w:bidi="en-US"/>
        </w:rPr>
        <w:t>/Co x 100 x 100%, gdzie:</w:t>
      </w:r>
    </w:p>
    <w:p w:rsidR="00C0061A" w:rsidRDefault="00C0061A" w:rsidP="00C0061A">
      <w:pPr>
        <w:widowControl w:val="0"/>
        <w:shd w:val="clear" w:color="auto" w:fill="FFFFFF"/>
        <w:tabs>
          <w:tab w:val="left" w:pos="567"/>
          <w:tab w:val="left" w:pos="1701"/>
          <w:tab w:val="left" w:pos="14384"/>
        </w:tabs>
        <w:suppressAutoHyphens/>
        <w:spacing w:after="120" w:line="240" w:lineRule="auto"/>
        <w:ind w:left="709"/>
        <w:contextualSpacing/>
        <w:jc w:val="both"/>
        <w:rPr>
          <w:rFonts w:eastAsia="Times New Roman" w:cs="Calibri"/>
          <w:bCs/>
          <w:kern w:val="2"/>
          <w:lang w:val="pl-PL" w:bidi="en-US"/>
        </w:rPr>
      </w:pP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 – ilość punktów przyznanych danej ofercie w kryterium „Cena”</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proofErr w:type="spellStart"/>
      <w:r>
        <w:rPr>
          <w:rFonts w:eastAsia="Times New Roman" w:cs="Calibri"/>
          <w:kern w:val="2"/>
          <w:lang w:val="pl-PL" w:bidi="en-US"/>
        </w:rPr>
        <w:t>Cmin</w:t>
      </w:r>
      <w:proofErr w:type="spellEnd"/>
      <w:r>
        <w:rPr>
          <w:rFonts w:eastAsia="Times New Roman" w:cs="Calibri"/>
          <w:kern w:val="2"/>
          <w:lang w:val="pl-PL" w:bidi="en-US"/>
        </w:rPr>
        <w:t xml:space="preserve"> – najniższa cena brutto spośród wszystkich złożonych ofert niepodlegających odrzuceniu</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Co – cena brutto oferty badanej</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100 – wskaźnik stały</w:t>
      </w:r>
    </w:p>
    <w:p w:rsidR="00C0061A" w:rsidRDefault="00C0061A" w:rsidP="00C0061A">
      <w:pPr>
        <w:widowControl w:val="0"/>
        <w:numPr>
          <w:ilvl w:val="0"/>
          <w:numId w:val="13"/>
        </w:numPr>
        <w:shd w:val="clear" w:color="auto" w:fill="FFFFFF"/>
        <w:tabs>
          <w:tab w:val="left" w:pos="993"/>
          <w:tab w:val="left" w:pos="1701"/>
          <w:tab w:val="left" w:pos="14384"/>
        </w:tabs>
        <w:suppressAutoHyphens/>
        <w:spacing w:after="120" w:line="240" w:lineRule="auto"/>
        <w:ind w:left="993" w:hanging="284"/>
        <w:contextualSpacing/>
        <w:jc w:val="both"/>
        <w:rPr>
          <w:rFonts w:eastAsia="Times New Roman" w:cs="Calibri"/>
          <w:bCs/>
          <w:kern w:val="2"/>
          <w:lang w:val="pl-PL" w:bidi="en-US"/>
        </w:rPr>
      </w:pPr>
      <w:r>
        <w:rPr>
          <w:rFonts w:eastAsia="Times New Roman" w:cs="Calibri"/>
          <w:kern w:val="2"/>
          <w:lang w:val="pl-PL" w:bidi="en-US"/>
        </w:rPr>
        <w:t xml:space="preserve"> 100% - procentowe znaczenie kryterium „Cena”</w:t>
      </w:r>
    </w:p>
    <w:p w:rsidR="00C0061A" w:rsidRDefault="00C0061A" w:rsidP="00C0061A">
      <w:pPr>
        <w:widowControl w:val="0"/>
        <w:shd w:val="clear" w:color="auto" w:fill="FFFFFF"/>
        <w:tabs>
          <w:tab w:val="left" w:pos="709"/>
          <w:tab w:val="left" w:pos="1701"/>
          <w:tab w:val="left" w:pos="14384"/>
        </w:tabs>
        <w:suppressAutoHyphens/>
        <w:spacing w:after="0" w:line="240" w:lineRule="auto"/>
        <w:ind w:left="709" w:hanging="709"/>
        <w:jc w:val="both"/>
        <w:rPr>
          <w:rFonts w:eastAsia="Times New Roman" w:cs="Calibri"/>
          <w:bCs/>
          <w:kern w:val="2"/>
          <w:lang w:val="pl-PL" w:bidi="en-US"/>
        </w:rPr>
      </w:pPr>
      <w:r>
        <w:rPr>
          <w:rFonts w:eastAsia="Times New Roman" w:cs="Calibri"/>
          <w:b/>
          <w:kern w:val="2"/>
          <w:lang w:val="pl-PL" w:bidi="en-US"/>
        </w:rPr>
        <w:t>4.1.2.</w:t>
      </w:r>
      <w:r>
        <w:rPr>
          <w:rFonts w:eastAsia="Times New Roman" w:cs="Calibri"/>
          <w:kern w:val="2"/>
          <w:lang w:val="pl-PL" w:bidi="en-US"/>
        </w:rPr>
        <w:t xml:space="preserve">  Liczba punktów, którą można uzyskać w ramach kryterium „Cena” obliczona zostanie przez podzielenie najniższej ceny brutto z ofert przez cenę ocenianej oferty i pomnożenie tak otrzymanej liczby przez 100 punktów i wagę kryterium, którą ustalono na 100%.</w:t>
      </w:r>
    </w:p>
    <w:p w:rsidR="00C0061A" w:rsidRDefault="00C0061A" w:rsidP="00C0061A">
      <w:pPr>
        <w:widowControl w:val="0"/>
        <w:shd w:val="clear" w:color="auto" w:fill="FFFFFF"/>
        <w:tabs>
          <w:tab w:val="left" w:pos="567"/>
          <w:tab w:val="left" w:pos="1701"/>
          <w:tab w:val="left" w:pos="14384"/>
        </w:tabs>
        <w:suppressAutoHyphens/>
        <w:spacing w:after="0" w:line="240" w:lineRule="auto"/>
        <w:ind w:left="709" w:hanging="709"/>
        <w:jc w:val="both"/>
        <w:rPr>
          <w:rFonts w:eastAsia="Times New Roman" w:cs="Calibri"/>
          <w:kern w:val="2"/>
          <w:lang w:val="pl-PL" w:bidi="en-US"/>
        </w:rPr>
      </w:pPr>
      <w:r>
        <w:rPr>
          <w:rFonts w:eastAsia="Times New Roman" w:cs="Calibri"/>
          <w:b/>
          <w:kern w:val="2"/>
          <w:lang w:val="pl-PL" w:bidi="en-US"/>
        </w:rPr>
        <w:t>4.1.3.</w:t>
      </w:r>
      <w:r>
        <w:rPr>
          <w:rFonts w:eastAsia="Times New Roman" w:cs="Calibri"/>
          <w:kern w:val="2"/>
          <w:lang w:val="pl-PL" w:bidi="en-US"/>
        </w:rPr>
        <w:t xml:space="preserve">  Najkorzystniejsza oferta w odniesieniu do kryterium „Cena” otrzyma 100 punktów.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contextualSpacing/>
        <w:jc w:val="both"/>
        <w:rPr>
          <w:rFonts w:eastAsia="Times New Roman" w:cs="Calibri"/>
          <w:kern w:val="2"/>
          <w:lang w:val="pl-PL" w:bidi="en-US"/>
        </w:rPr>
      </w:pPr>
      <w:r>
        <w:rPr>
          <w:rFonts w:eastAsia="Times New Roman" w:cs="Calibri"/>
          <w:kern w:val="2"/>
          <w:lang w:val="pl-PL" w:bidi="en-US"/>
        </w:rPr>
        <w:t>Za ofertę</w:t>
      </w:r>
      <w:r>
        <w:rPr>
          <w:rFonts w:eastAsia="TimesNewRoman" w:cs="Calibri"/>
          <w:kern w:val="2"/>
          <w:lang w:val="pl-PL" w:bidi="en-US"/>
        </w:rPr>
        <w:t xml:space="preserve"> najkorzystniejszą uznana zostanie oferta, która w </w:t>
      </w:r>
      <w:r>
        <w:rPr>
          <w:rFonts w:eastAsia="Times New Roman" w:cs="Calibri"/>
          <w:kern w:val="2"/>
          <w:lang w:val="pl-PL" w:bidi="en-US"/>
        </w:rPr>
        <w:t>sumie uzyska najwię</w:t>
      </w:r>
      <w:r>
        <w:rPr>
          <w:rFonts w:eastAsia="TimesNewRoman" w:cs="Calibri"/>
          <w:kern w:val="2"/>
          <w:lang w:val="pl-PL" w:bidi="en-US"/>
        </w:rPr>
        <w:t>kszą liczbę p</w:t>
      </w:r>
      <w:r>
        <w:rPr>
          <w:rFonts w:eastAsia="Times New Roman" w:cs="Calibri"/>
          <w:kern w:val="2"/>
          <w:lang w:val="pl-PL" w:bidi="en-US"/>
        </w:rPr>
        <w:t>unkt</w:t>
      </w:r>
      <w:r>
        <w:rPr>
          <w:rFonts w:eastAsia="TimesNewRoman" w:cs="Calibri"/>
          <w:kern w:val="2"/>
          <w:lang w:val="pl-PL" w:bidi="en-US"/>
        </w:rPr>
        <w:t xml:space="preserve">ów z kryterium </w:t>
      </w:r>
      <w:r>
        <w:rPr>
          <w:rFonts w:eastAsia="Times New Roman" w:cs="Calibri"/>
          <w:kern w:val="2"/>
          <w:lang w:val="pl-PL" w:bidi="en-US"/>
        </w:rPr>
        <w:t>„Cena”</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 New Roman" w:cs="Calibri"/>
          <w:kern w:val="2"/>
          <w:lang w:val="pl-PL" w:bidi="en-US"/>
        </w:rPr>
        <w:t>Zamawiają</w:t>
      </w:r>
      <w:r>
        <w:rPr>
          <w:rFonts w:eastAsia="TimesNewRoman" w:cs="Calibri"/>
          <w:kern w:val="2"/>
          <w:lang w:val="pl-PL" w:bidi="en-US"/>
        </w:rPr>
        <w:t xml:space="preserve">cy udzieli zamówienia Wykonawcy, którego oferta odpowiada wszystkim wymaganiom </w:t>
      </w:r>
      <w:r>
        <w:rPr>
          <w:rFonts w:eastAsia="Times New Roman" w:cs="Calibri"/>
          <w:kern w:val="2"/>
          <w:lang w:val="pl-PL" w:bidi="en-US"/>
        </w:rPr>
        <w:t>przedstawionym w zaproszeniu do składania ofert</w:t>
      </w:r>
      <w:r>
        <w:rPr>
          <w:rFonts w:eastAsia="TimesNewRoman" w:cs="Calibri"/>
          <w:kern w:val="2"/>
          <w:lang w:val="pl-PL" w:bidi="en-US"/>
        </w:rPr>
        <w:t xml:space="preserve"> i otrzyma największą łączną liczbę punktów ze wszystkich kryteriów.</w:t>
      </w:r>
    </w:p>
    <w:p w:rsidR="00C0061A" w:rsidRDefault="00C0061A" w:rsidP="00C0061A">
      <w:pPr>
        <w:widowControl w:val="0"/>
        <w:numPr>
          <w:ilvl w:val="0"/>
          <w:numId w:val="12"/>
        </w:numPr>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2"/>
          <w:lang w:val="pl-PL" w:bidi="en-US"/>
        </w:rPr>
      </w:pPr>
      <w:r>
        <w:rPr>
          <w:rFonts w:eastAsia="TimesNewRoman" w:cs="Calibri"/>
          <w:kern w:val="2"/>
          <w:lang w:val="pl-PL" w:bidi="en-US"/>
        </w:rPr>
        <w:t>J</w:t>
      </w:r>
      <w:r>
        <w:rPr>
          <w:rFonts w:eastAsia="Times New Roman" w:cs="Calibri"/>
          <w:kern w:val="2"/>
          <w:lang w:val="pl-PL" w:bidi="en-US"/>
        </w:rPr>
        <w:t>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rsidR="00C0061A" w:rsidRDefault="00C0061A" w:rsidP="00C0061A">
      <w:pPr>
        <w:widowControl w:val="0"/>
        <w:shd w:val="clear" w:color="auto" w:fill="FFFFFF"/>
        <w:suppressAutoHyphens/>
        <w:spacing w:after="0" w:line="240" w:lineRule="auto"/>
        <w:jc w:val="both"/>
        <w:rPr>
          <w:rFonts w:eastAsia="Lucida Sans Unicode" w:cs="Calibri"/>
          <w:b/>
          <w:bCs/>
          <w:color w:val="FF0000"/>
          <w:highlight w:val="yellow"/>
          <w:lang w:val="pl-PL" w:eastAsia="x-none" w:bidi="en-US"/>
        </w:rPr>
      </w:pPr>
    </w:p>
    <w:p w:rsidR="00C0061A" w:rsidRDefault="00C0061A" w:rsidP="00C0061A">
      <w:pPr>
        <w:widowControl w:val="0"/>
        <w:numPr>
          <w:ilvl w:val="0"/>
          <w:numId w:val="14"/>
        </w:numPr>
        <w:shd w:val="clear" w:color="auto" w:fill="FFFFFF"/>
        <w:suppressAutoHyphens/>
        <w:spacing w:after="0" w:line="240" w:lineRule="auto"/>
        <w:ind w:left="284" w:hanging="284"/>
        <w:jc w:val="both"/>
        <w:rPr>
          <w:rFonts w:eastAsia="Lucida Sans Unicode" w:cs="Calibri"/>
          <w:b/>
          <w:bCs/>
          <w:sz w:val="24"/>
          <w:szCs w:val="24"/>
          <w:lang w:val="pl-PL" w:eastAsia="x-none" w:bidi="en-US"/>
        </w:rPr>
      </w:pPr>
      <w:r>
        <w:rPr>
          <w:rFonts w:eastAsia="Lucida Sans Unicode" w:cs="Calibri"/>
          <w:b/>
          <w:bCs/>
          <w:sz w:val="24"/>
          <w:szCs w:val="24"/>
          <w:lang w:val="pl-PL" w:eastAsia="x-none" w:bidi="en-US"/>
        </w:rPr>
        <w:t xml:space="preserve"> Warunki płatności</w:t>
      </w:r>
    </w:p>
    <w:p w:rsidR="00C0061A" w:rsidRDefault="00C0061A" w:rsidP="00C0061A">
      <w:pPr>
        <w:shd w:val="clear" w:color="auto" w:fill="FFFFFF"/>
        <w:tabs>
          <w:tab w:val="left" w:pos="3584"/>
        </w:tabs>
        <w:spacing w:after="0" w:line="240" w:lineRule="auto"/>
        <w:jc w:val="both"/>
        <w:rPr>
          <w:rFonts w:eastAsia="Times New Roman" w:cs="Calibri"/>
          <w:lang w:val="pl-PL"/>
        </w:rPr>
      </w:pPr>
      <w:r>
        <w:rPr>
          <w:rFonts w:eastAsia="Times New Roman" w:cs="Calibri"/>
          <w:lang w:val="pl-PL"/>
        </w:rPr>
        <w:t>Wynagrodzenie płatne będzie przelewem na wskazane w umowie i na fakturze konto Wykonawcy w ciągu 14 dni od daty wpływu do</w:t>
      </w:r>
      <w:r>
        <w:rPr>
          <w:rFonts w:eastAsia="Times New Roman" w:cs="Calibri"/>
          <w:color w:val="FF0000"/>
          <w:lang w:val="pl-PL"/>
        </w:rPr>
        <w:t xml:space="preserve"> </w:t>
      </w:r>
      <w:r>
        <w:rPr>
          <w:rFonts w:eastAsia="Times New Roman" w:cs="Calibri"/>
          <w:lang w:val="pl-PL"/>
        </w:rPr>
        <w:t>obsługiwan</w:t>
      </w:r>
      <w:r w:rsidR="00F25C5E">
        <w:rPr>
          <w:rFonts w:eastAsia="Times New Roman" w:cs="Calibri"/>
          <w:lang w:val="pl-PL"/>
        </w:rPr>
        <w:t>ej</w:t>
      </w:r>
      <w:r>
        <w:rPr>
          <w:rFonts w:eastAsia="Times New Roman" w:cs="Calibri"/>
          <w:lang w:val="pl-PL"/>
        </w:rPr>
        <w:t xml:space="preserve"> jednostk</w:t>
      </w:r>
      <w:r w:rsidR="00F25C5E">
        <w:rPr>
          <w:rFonts w:eastAsia="Times New Roman" w:cs="Calibri"/>
          <w:lang w:val="pl-PL"/>
        </w:rPr>
        <w:t>i</w:t>
      </w:r>
      <w:r>
        <w:rPr>
          <w:rFonts w:eastAsia="Times New Roman" w:cs="Calibri"/>
          <w:lang w:val="pl-PL"/>
        </w:rPr>
        <w:t xml:space="preserve"> poprawnie wystawionej faktury.</w:t>
      </w:r>
    </w:p>
    <w:p w:rsidR="00C0061A" w:rsidRDefault="00C0061A" w:rsidP="00C0061A">
      <w:pPr>
        <w:shd w:val="clear" w:color="auto" w:fill="FFFFFF"/>
        <w:tabs>
          <w:tab w:val="left" w:pos="3584"/>
        </w:tabs>
        <w:spacing w:after="0"/>
        <w:jc w:val="both"/>
        <w:rPr>
          <w:rFonts w:eastAsia="Times New Roman" w:cs="Calibri"/>
          <w:color w:val="FF0000"/>
          <w:lang w:val="pl-PL"/>
        </w:rPr>
      </w:pPr>
    </w:p>
    <w:p w:rsidR="00C0061A" w:rsidRDefault="00C0061A" w:rsidP="00C0061A">
      <w:pPr>
        <w:shd w:val="clear" w:color="auto" w:fill="FFFFFF"/>
        <w:spacing w:after="0" w:line="240" w:lineRule="auto"/>
        <w:rPr>
          <w:rFonts w:eastAsia="Times New Roman" w:cs="Calibri"/>
          <w:b/>
          <w:bCs/>
          <w:sz w:val="24"/>
          <w:szCs w:val="24"/>
          <w:lang w:val="pl-PL"/>
        </w:rPr>
      </w:pPr>
      <w:r>
        <w:rPr>
          <w:rFonts w:eastAsia="Times New Roman" w:cs="Calibri"/>
          <w:b/>
          <w:bCs/>
          <w:sz w:val="24"/>
          <w:szCs w:val="24"/>
          <w:lang w:val="pl-PL"/>
        </w:rPr>
        <w:t>XI. Osoby uprawnione do porozumiewania się z wykonawcami.</w:t>
      </w:r>
    </w:p>
    <w:p w:rsidR="00C0061A" w:rsidRPr="00546B07" w:rsidRDefault="00C0061A" w:rsidP="00C0061A">
      <w:pPr>
        <w:shd w:val="clear" w:color="auto" w:fill="FFFFFF"/>
        <w:tabs>
          <w:tab w:val="left" w:pos="301"/>
          <w:tab w:val="left" w:pos="720"/>
        </w:tabs>
        <w:spacing w:after="0" w:line="240" w:lineRule="auto"/>
        <w:rPr>
          <w:rFonts w:eastAsia="Times New Roman" w:cs="Calibri"/>
          <w:color w:val="FF0000"/>
        </w:rPr>
      </w:pPr>
      <w:r>
        <w:rPr>
          <w:rFonts w:eastAsia="Times New Roman" w:cs="Calibri"/>
          <w:lang w:val="pl-PL"/>
        </w:rPr>
        <w:t>- pod względem merytorycznym:</w:t>
      </w:r>
      <w:r w:rsidR="00672256">
        <w:rPr>
          <w:rFonts w:eastAsia="Times New Roman" w:cs="Calibri"/>
          <w:lang w:val="pl-PL"/>
        </w:rPr>
        <w:t xml:space="preserve"> </w:t>
      </w:r>
      <w:r>
        <w:rPr>
          <w:rFonts w:eastAsia="Times New Roman" w:cs="Calibri"/>
          <w:lang w:val="pl-PL"/>
        </w:rPr>
        <w:t xml:space="preserve"> </w:t>
      </w:r>
      <w:r w:rsidR="00672256" w:rsidRPr="00D73DDB">
        <w:rPr>
          <w:rFonts w:eastAsia="Times New Roman" w:cs="Calibri"/>
          <w:lang w:val="pl-PL"/>
        </w:rPr>
        <w:t xml:space="preserve">Robert Sękowski </w:t>
      </w:r>
      <w:r w:rsidR="00D73DDB" w:rsidRPr="00D73DDB">
        <w:rPr>
          <w:rFonts w:eastAsia="Times New Roman" w:cs="Calibri"/>
          <w:lang w:val="pl-PL"/>
        </w:rPr>
        <w:t xml:space="preserve">tel. </w:t>
      </w:r>
      <w:r w:rsidR="00D73DDB" w:rsidRPr="00D73DDB">
        <w:rPr>
          <w:rStyle w:val="Pogrubienie"/>
          <w:b w:val="0"/>
        </w:rPr>
        <w:t>(42) 213 23 71</w:t>
      </w:r>
    </w:p>
    <w:p w:rsidR="00C0061A" w:rsidRPr="00546B07" w:rsidRDefault="00C0061A" w:rsidP="00C0061A">
      <w:pPr>
        <w:shd w:val="clear" w:color="auto" w:fill="FFFFFF"/>
        <w:tabs>
          <w:tab w:val="left" w:pos="301"/>
          <w:tab w:val="left" w:pos="720"/>
        </w:tabs>
        <w:spacing w:after="0" w:line="240" w:lineRule="auto"/>
        <w:rPr>
          <w:rFonts w:eastAsia="Times New Roman" w:cs="Calibri"/>
          <w:u w:val="single"/>
        </w:rPr>
      </w:pPr>
      <w:r w:rsidRPr="00546B07">
        <w:rPr>
          <w:rFonts w:eastAsia="Times New Roman" w:cs="Calibri"/>
        </w:rPr>
        <w:t xml:space="preserve">  e-mail: </w:t>
      </w:r>
      <w:r w:rsidR="00F25C5E" w:rsidRPr="00546B07">
        <w:rPr>
          <w:rFonts w:eastAsia="Times New Roman" w:cs="Calibri"/>
        </w:rPr>
        <w:t xml:space="preserve"> </w:t>
      </w:r>
      <w:hyperlink r:id="rId7" w:history="1">
        <w:r w:rsidR="00546B07" w:rsidRPr="00546B07">
          <w:rPr>
            <w:rStyle w:val="Hipercze"/>
            <w:rFonts w:eastAsia="Times New Roman" w:cs="Calibri"/>
          </w:rPr>
          <w:t>robert@spwg.edu.pl</w:t>
        </w:r>
      </w:hyperlink>
      <w:r w:rsidR="00546B07" w:rsidRPr="00546B07">
        <w:rPr>
          <w:rFonts w:eastAsia="Times New Roman" w:cs="Calibri"/>
          <w:u w:val="single"/>
        </w:rPr>
        <w:t xml:space="preserve">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lang w:val="pl-PL"/>
        </w:rPr>
        <w:t xml:space="preserve">- pod względem formalnym: Agnieszka Janik tel. </w:t>
      </w:r>
      <w:r>
        <w:rPr>
          <w:rFonts w:eastAsia="Times New Roman" w:cs="Calibri"/>
        </w:rPr>
        <w:t xml:space="preserve">(42) 213 24 40 w. 858 </w:t>
      </w:r>
    </w:p>
    <w:p w:rsidR="00C0061A" w:rsidRDefault="00C0061A" w:rsidP="00C0061A">
      <w:pPr>
        <w:shd w:val="clear" w:color="auto" w:fill="FFFFFF"/>
        <w:tabs>
          <w:tab w:val="left" w:pos="301"/>
          <w:tab w:val="left" w:pos="720"/>
        </w:tabs>
        <w:spacing w:after="0" w:line="240" w:lineRule="auto"/>
        <w:rPr>
          <w:rFonts w:eastAsia="Times New Roman" w:cs="Calibri"/>
        </w:rPr>
      </w:pPr>
      <w:r>
        <w:rPr>
          <w:rFonts w:eastAsia="Times New Roman" w:cs="Calibri"/>
        </w:rPr>
        <w:t xml:space="preserve">  e-mail </w:t>
      </w:r>
      <w:hyperlink r:id="rId8" w:history="1">
        <w:r w:rsidR="00F25C5E" w:rsidRPr="00275422">
          <w:rPr>
            <w:rStyle w:val="Hipercze"/>
            <w:rFonts w:eastAsia="Times New Roman" w:cs="Calibri"/>
          </w:rPr>
          <w:t>zamowienia@andrespol.pl</w:t>
        </w:r>
      </w:hyperlink>
      <w:r>
        <w:rPr>
          <w:rFonts w:eastAsia="Times New Roman" w:cs="Calibri"/>
        </w:rPr>
        <w:t xml:space="preserve"> </w:t>
      </w:r>
    </w:p>
    <w:p w:rsidR="00C0061A" w:rsidRDefault="00C0061A" w:rsidP="00C0061A">
      <w:pPr>
        <w:shd w:val="clear" w:color="auto" w:fill="FFFFFF"/>
        <w:tabs>
          <w:tab w:val="left" w:pos="301"/>
          <w:tab w:val="left" w:pos="720"/>
        </w:tabs>
        <w:spacing w:after="0" w:line="240" w:lineRule="auto"/>
        <w:rPr>
          <w:rFonts w:eastAsia="Times New Roman" w:cs="Calibri"/>
          <w:lang w:val="pl-PL"/>
        </w:rPr>
      </w:pPr>
      <w:r>
        <w:rPr>
          <w:rFonts w:eastAsia="Times New Roman" w:cs="Calibri"/>
        </w:rPr>
        <w:t xml:space="preserve"> </w:t>
      </w:r>
      <w:r>
        <w:rPr>
          <w:rFonts w:eastAsia="Times New Roman" w:cs="Calibri"/>
          <w:lang w:val="pl-PL"/>
        </w:rPr>
        <w:t>faks (42) 213 24 40 w. 834</w:t>
      </w: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shd w:val="clear" w:color="auto" w:fill="FFFFFF"/>
        <w:tabs>
          <w:tab w:val="left" w:pos="301"/>
          <w:tab w:val="left" w:pos="720"/>
        </w:tabs>
        <w:spacing w:after="0" w:line="240" w:lineRule="auto"/>
        <w:rPr>
          <w:rFonts w:eastAsia="Times New Roman" w:cs="Calibri"/>
          <w:color w:val="FF0000"/>
          <w:lang w:val="pl-PL"/>
        </w:rPr>
      </w:pPr>
    </w:p>
    <w:p w:rsidR="00C0061A" w:rsidRDefault="00C0061A" w:rsidP="00C0061A">
      <w:pPr>
        <w:widowControl w:val="0"/>
        <w:suppressAutoHyphens/>
        <w:autoSpaceDE w:val="0"/>
        <w:spacing w:after="0" w:line="240" w:lineRule="auto"/>
        <w:jc w:val="both"/>
        <w:rPr>
          <w:rFonts w:cs="Calibri"/>
          <w:b/>
          <w:sz w:val="24"/>
          <w:szCs w:val="24"/>
          <w:lang w:val="pl-PL"/>
        </w:rPr>
      </w:pPr>
      <w:r>
        <w:rPr>
          <w:rFonts w:cs="Calibri"/>
          <w:b/>
          <w:sz w:val="24"/>
          <w:szCs w:val="24"/>
          <w:lang w:val="pl-PL"/>
        </w:rPr>
        <w:t>XII. Istotne dla stron postanowienia umowy</w:t>
      </w:r>
    </w:p>
    <w:p w:rsidR="00C0061A" w:rsidRDefault="00C0061A" w:rsidP="00C0061A">
      <w:pPr>
        <w:widowControl w:val="0"/>
        <w:suppressAutoHyphens/>
        <w:autoSpaceDE w:val="0"/>
        <w:spacing w:after="0" w:line="240" w:lineRule="auto"/>
        <w:jc w:val="both"/>
        <w:rPr>
          <w:rFonts w:eastAsia="Times New Roman" w:cs="Calibri"/>
          <w:kern w:val="2"/>
          <w:lang w:val="pl-PL" w:bidi="en-US"/>
        </w:rPr>
      </w:pPr>
      <w:r>
        <w:rPr>
          <w:rFonts w:eastAsia="Times New Roman" w:cs="Calibri"/>
          <w:kern w:val="2"/>
          <w:lang w:val="pl-PL" w:bidi="en-US"/>
        </w:rPr>
        <w:t>Istotne dla stron postanowienia umowy oraz klauzule dotyczące możliwości i warunków zmiany umowy zawarte zostały w załączniku nr 4 – Wzór umowy.</w:t>
      </w:r>
    </w:p>
    <w:p w:rsidR="00C0061A" w:rsidRDefault="00C0061A" w:rsidP="00C0061A">
      <w:pPr>
        <w:shd w:val="clear" w:color="auto" w:fill="FFFFFF"/>
        <w:tabs>
          <w:tab w:val="left" w:pos="3594"/>
        </w:tabs>
        <w:spacing w:after="0" w:line="240" w:lineRule="auto"/>
        <w:jc w:val="both"/>
        <w:rPr>
          <w:rFonts w:cs="Calibri"/>
          <w:color w:val="FF0000"/>
          <w:lang w:val="pl-PL"/>
        </w:rPr>
      </w:pPr>
    </w:p>
    <w:p w:rsidR="00C0061A" w:rsidRDefault="00C0061A" w:rsidP="00C0061A">
      <w:pPr>
        <w:widowControl w:val="0"/>
        <w:shd w:val="clear" w:color="auto" w:fill="FFFFFF"/>
        <w:suppressAutoHyphens/>
        <w:spacing w:after="0" w:line="240" w:lineRule="auto"/>
        <w:jc w:val="both"/>
        <w:rPr>
          <w:rFonts w:cs="Calibri"/>
          <w:b/>
          <w:bCs/>
          <w:sz w:val="24"/>
          <w:szCs w:val="24"/>
          <w:lang w:val="pl-PL"/>
        </w:rPr>
      </w:pPr>
      <w:r>
        <w:rPr>
          <w:rFonts w:cs="Calibri"/>
          <w:b/>
          <w:bCs/>
          <w:sz w:val="24"/>
          <w:szCs w:val="24"/>
          <w:lang w:val="pl-PL"/>
        </w:rPr>
        <w:t>XIII. Przesłanki odrzucenia oferty</w:t>
      </w:r>
    </w:p>
    <w:p w:rsidR="00C0061A" w:rsidRDefault="00C0061A" w:rsidP="00C0061A">
      <w:pPr>
        <w:widowControl w:val="0"/>
        <w:shd w:val="clear" w:color="auto" w:fill="FFFFFF"/>
        <w:suppressAutoHyphens/>
        <w:spacing w:after="0" w:line="240" w:lineRule="auto"/>
        <w:jc w:val="both"/>
        <w:rPr>
          <w:rFonts w:eastAsia="Lucida Sans Unicode" w:cs="Calibri"/>
          <w:bCs/>
          <w:lang w:val="pl-PL" w:bidi="en-US"/>
        </w:rPr>
      </w:pPr>
      <w:r>
        <w:rPr>
          <w:rFonts w:cs="Calibri"/>
          <w:b/>
          <w:bCs/>
          <w:lang w:val="pl-PL"/>
        </w:rPr>
        <w:t xml:space="preserve">1. </w:t>
      </w:r>
      <w:r>
        <w:rPr>
          <w:rFonts w:eastAsia="Lucida Sans Unicode" w:cs="Calibri"/>
          <w:bCs/>
          <w:lang w:val="pl-PL" w:bidi="en-US"/>
        </w:rPr>
        <w:t xml:space="preserve">Oferta podlega odrzuceniu, w przypadku, gdy: </w:t>
      </w:r>
    </w:p>
    <w:p w:rsidR="00C0061A" w:rsidRDefault="00C0061A" w:rsidP="00C0061A">
      <w:pPr>
        <w:widowControl w:val="0"/>
        <w:shd w:val="clear" w:color="auto" w:fill="FFFFFF"/>
        <w:suppressAutoHyphens/>
        <w:spacing w:after="0" w:line="240" w:lineRule="auto"/>
        <w:ind w:left="567" w:hanging="283"/>
        <w:jc w:val="both"/>
        <w:rPr>
          <w:rFonts w:eastAsia="Lucida Sans Unicode" w:cs="Calibri"/>
          <w:bCs/>
          <w:lang w:val="pl-PL" w:bidi="en-US"/>
        </w:rPr>
      </w:pPr>
      <w:r>
        <w:rPr>
          <w:rFonts w:eastAsia="Lucida Sans Unicode" w:cs="Calibri"/>
          <w:bCs/>
          <w:lang w:val="pl-PL" w:bidi="en-US"/>
        </w:rPr>
        <w:t>a) treść oferty nie odpowiada treści zaproszenia do składania ofert,</w:t>
      </w:r>
    </w:p>
    <w:p w:rsidR="00C0061A" w:rsidRDefault="00C0061A" w:rsidP="00C0061A">
      <w:pPr>
        <w:widowControl w:val="0"/>
        <w:shd w:val="clear" w:color="auto" w:fill="FFFFFF"/>
        <w:suppressAutoHyphens/>
        <w:spacing w:after="0" w:line="240" w:lineRule="auto"/>
        <w:ind w:left="567" w:hanging="283"/>
        <w:jc w:val="both"/>
        <w:rPr>
          <w:rFonts w:eastAsia="Lucida Sans Unicode" w:cs="Calibri"/>
          <w:bCs/>
          <w:lang w:val="pl-PL" w:bidi="en-US"/>
        </w:rPr>
      </w:pPr>
      <w:r>
        <w:rPr>
          <w:rFonts w:eastAsia="Lucida Sans Unicode" w:cs="Calibri"/>
          <w:bCs/>
          <w:lang w:val="pl-PL" w:bidi="en-US"/>
        </w:rPr>
        <w:t>b) została złożona przez podmiot:</w:t>
      </w:r>
    </w:p>
    <w:p w:rsidR="00C0061A" w:rsidRDefault="00C0061A" w:rsidP="00C0061A">
      <w:pPr>
        <w:widowControl w:val="0"/>
        <w:numPr>
          <w:ilvl w:val="0"/>
          <w:numId w:val="15"/>
        </w:numPr>
        <w:shd w:val="clear" w:color="auto" w:fill="FFFFFF"/>
        <w:suppressAutoHyphens/>
        <w:spacing w:after="0" w:line="240" w:lineRule="auto"/>
        <w:ind w:firstLine="0"/>
        <w:jc w:val="both"/>
        <w:rPr>
          <w:rFonts w:eastAsia="Lucida Sans Unicode" w:cs="Calibri"/>
          <w:bCs/>
          <w:lang w:val="pl-PL" w:bidi="en-US"/>
        </w:rPr>
      </w:pPr>
      <w:r>
        <w:rPr>
          <w:rFonts w:eastAsia="Lucida Sans Unicode" w:cs="Calibri"/>
          <w:bCs/>
          <w:lang w:val="pl-PL" w:bidi="en-US"/>
        </w:rPr>
        <w:t xml:space="preserve">Niespełniający warunków udziału w postępowaniu </w:t>
      </w:r>
    </w:p>
    <w:p w:rsidR="00C0061A" w:rsidRDefault="00C0061A" w:rsidP="00C0061A">
      <w:pPr>
        <w:widowControl w:val="0"/>
        <w:numPr>
          <w:ilvl w:val="0"/>
          <w:numId w:val="15"/>
        </w:numPr>
        <w:shd w:val="clear" w:color="auto" w:fill="FFFFFF"/>
        <w:suppressAutoHyphens/>
        <w:spacing w:after="0" w:line="240" w:lineRule="auto"/>
        <w:ind w:firstLine="0"/>
        <w:jc w:val="both"/>
        <w:rPr>
          <w:rFonts w:eastAsia="Lucida Sans Unicode" w:cs="Calibri"/>
          <w:bCs/>
          <w:lang w:val="pl-PL" w:bidi="en-US"/>
        </w:rPr>
      </w:pPr>
      <w:r>
        <w:rPr>
          <w:rFonts w:eastAsia="Lucida Sans Unicode" w:cs="Calibri"/>
          <w:bCs/>
          <w:lang w:val="pl-PL" w:bidi="en-US"/>
        </w:rPr>
        <w:t>Powiązany osobowo lub kapitałowo z Zamawiającym.</w:t>
      </w:r>
    </w:p>
    <w:p w:rsidR="00C0061A" w:rsidRPr="00F25C5E" w:rsidRDefault="00C0061A" w:rsidP="00F25C5E">
      <w:pPr>
        <w:pStyle w:val="Akapitzlist"/>
        <w:widowControl w:val="0"/>
        <w:numPr>
          <w:ilvl w:val="0"/>
          <w:numId w:val="20"/>
        </w:numPr>
        <w:shd w:val="clear" w:color="auto" w:fill="FFFFFF"/>
        <w:suppressAutoHyphens/>
        <w:spacing w:after="0" w:line="240" w:lineRule="auto"/>
        <w:ind w:left="567" w:hanging="283"/>
        <w:jc w:val="both"/>
        <w:rPr>
          <w:rFonts w:eastAsia="Lucida Sans Unicode" w:cs="Calibri"/>
          <w:bCs/>
          <w:lang w:val="pl-PL" w:bidi="en-US"/>
        </w:rPr>
      </w:pPr>
      <w:r w:rsidRPr="00F25C5E">
        <w:rPr>
          <w:rFonts w:eastAsia="Lucida Sans Unicode" w:cs="Calibri"/>
          <w:bCs/>
          <w:lang w:val="pl-PL" w:bidi="en-US"/>
        </w:rPr>
        <w:t>została złożona po terminie składania ofert określonym w zapytaniu ofertowym.</w:t>
      </w:r>
    </w:p>
    <w:p w:rsidR="00C0061A" w:rsidRDefault="00C0061A" w:rsidP="00C0061A">
      <w:pPr>
        <w:widowControl w:val="0"/>
        <w:shd w:val="clear" w:color="auto" w:fill="FFFFFF"/>
        <w:suppressAutoHyphens/>
        <w:spacing w:after="0" w:line="240" w:lineRule="auto"/>
        <w:ind w:left="284"/>
        <w:jc w:val="both"/>
        <w:rPr>
          <w:rFonts w:eastAsia="Lucida Sans Unicode" w:cs="Calibri"/>
          <w:bCs/>
          <w:color w:val="FF0000"/>
          <w:sz w:val="24"/>
          <w:szCs w:val="24"/>
          <w:lang w:val="pl-PL"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eastAsia="x-none" w:bidi="en-US"/>
        </w:rPr>
      </w:pPr>
      <w:r>
        <w:rPr>
          <w:rFonts w:eastAsia="Lucida Sans Unicode" w:cs="Calibri"/>
          <w:b/>
          <w:bCs/>
          <w:sz w:val="24"/>
          <w:szCs w:val="24"/>
          <w:lang w:val="pl-PL" w:eastAsia="x-none" w:bidi="en-US"/>
        </w:rPr>
        <w:t>XIV. Postanowienia końcowe:</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1. O wyborze terminie i miejscu podpisania umowy Wykonawca, którego oferta zostanie wybrana, jako najkorzystniejsza zostanie powiadomiony pisemnie, telefonicznie lub pocztą elektroniczną.</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2. Jeżeli Wykonawca, którego oferta została</w:t>
      </w:r>
      <w:r w:rsidR="00F25C5E">
        <w:rPr>
          <w:rFonts w:eastAsia="Lucida Sans Unicode" w:cs="Calibri"/>
          <w:bCs/>
          <w:lang w:val="pl-PL" w:bidi="en-US"/>
        </w:rPr>
        <w:t xml:space="preserve"> wybrana, jako najkorzystniejsza</w:t>
      </w:r>
      <w:r>
        <w:rPr>
          <w:rFonts w:eastAsia="Lucida Sans Unicode" w:cs="Calibri"/>
          <w:bCs/>
          <w:lang w:val="pl-PL" w:bidi="en-US"/>
        </w:rPr>
        <w:t>, będzie uchylał się od zawarcia umowy, zamawiający może wybrać ofertę najkorzystniejszą spośród pozostałych ofert bez przeprowadzania ponownej oceny.</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3. Zamawiający zastrzega sobie możliwość unieważnienia postępowania w przypadku, gdyby jego realizacja nie leżała w interesie publicznym lub nie wpłynie żadna oferta niepodlegająca odrzuceniu lub cena najkorzystniejszej ofert przewyższa kwotę, którą Zamawiający zamierza przeznaczyć na sfinansowanie zamówienia, chyba, że Zamawiający może zwiększyć tę kwotę do ceny najkorzystniejszej oferty.</w:t>
      </w:r>
    </w:p>
    <w:p w:rsidR="00C0061A" w:rsidRDefault="00C0061A" w:rsidP="00C0061A">
      <w:pPr>
        <w:widowControl w:val="0"/>
        <w:shd w:val="clear" w:color="auto" w:fill="FFFFFF"/>
        <w:suppressAutoHyphens/>
        <w:spacing w:after="0" w:line="240" w:lineRule="auto"/>
        <w:ind w:left="284" w:hanging="284"/>
        <w:jc w:val="both"/>
        <w:rPr>
          <w:rFonts w:eastAsia="Lucida Sans Unicode" w:cs="Calibri"/>
          <w:bCs/>
          <w:lang w:val="pl-PL" w:bidi="en-US"/>
        </w:rPr>
      </w:pPr>
      <w:r>
        <w:rPr>
          <w:rFonts w:eastAsia="Lucida Sans Unicode" w:cs="Calibri"/>
          <w:bCs/>
          <w:lang w:val="pl-PL" w:bidi="en-US"/>
        </w:rPr>
        <w:t xml:space="preserve">4. </w:t>
      </w:r>
      <w:r>
        <w:rPr>
          <w:rFonts w:eastAsia="Times New Roman" w:cs="Calibri"/>
          <w:bCs/>
          <w:kern w:val="2"/>
          <w:lang w:val="pl-PL" w:bidi="en-US"/>
        </w:rPr>
        <w:t>Przed zawarciem umowy Wykonawca jest zobowiązany dostarczyć Zamawiającemu następujące dokumenty: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Cs/>
          <w:lang w:val="pl-PL" w:bidi="en-US"/>
        </w:rPr>
      </w:pPr>
      <w:r>
        <w:rPr>
          <w:rFonts w:eastAsia="Times New Roman" w:cs="Calibri"/>
          <w:kern w:val="2"/>
          <w:lang w:val="pl-PL" w:eastAsia="ar-SA"/>
        </w:rPr>
        <w:t>Umowę spółki cywilnej, (jeśli dotyczy i w przypadku, gdy Wykonawca nie dołączył tego dokumentu do oferty).</w:t>
      </w:r>
    </w:p>
    <w:p w:rsidR="00C0061A" w:rsidRDefault="00C0061A" w:rsidP="00C0061A">
      <w:pPr>
        <w:widowControl w:val="0"/>
        <w:numPr>
          <w:ilvl w:val="1"/>
          <w:numId w:val="16"/>
        </w:numPr>
        <w:shd w:val="clear" w:color="auto" w:fill="FFFFFF"/>
        <w:tabs>
          <w:tab w:val="left" w:pos="567"/>
          <w:tab w:val="left" w:pos="1701"/>
          <w:tab w:val="left" w:pos="14384"/>
        </w:tabs>
        <w:suppressAutoHyphens/>
        <w:spacing w:after="0" w:line="240" w:lineRule="auto"/>
        <w:ind w:left="567" w:hanging="425"/>
        <w:contextualSpacing/>
        <w:jc w:val="both"/>
        <w:rPr>
          <w:rFonts w:eastAsia="Times New Roman" w:cs="Calibri"/>
          <w:b/>
          <w:bCs/>
          <w:lang w:val="pl-PL" w:bidi="en-US"/>
        </w:rPr>
      </w:pPr>
      <w:r>
        <w:rPr>
          <w:rFonts w:eastAsia="Times New Roman" w:cs="Calibri"/>
          <w:kern w:val="2"/>
          <w:lang w:val="pl-PL" w:eastAsia="ar-SA"/>
        </w:rPr>
        <w:t>Wszystkie kserokopie dokumentów winny być potwierdzone za zgodność z oryginałem przez osobę uprawomocnioną do występowania w imieniu wykonawcy.</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color w:val="FF0000"/>
          <w:sz w:val="24"/>
          <w:szCs w:val="24"/>
          <w:lang w:val="pl-PL" w:eastAsia="x-none" w:bidi="en-US"/>
        </w:rPr>
      </w:pP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b/>
          <w:sz w:val="24"/>
          <w:szCs w:val="24"/>
          <w:lang w:val="pl-PL" w:eastAsia="x-none" w:bidi="en-US"/>
        </w:rPr>
      </w:pPr>
      <w:r>
        <w:rPr>
          <w:rFonts w:eastAsia="Lucida Sans Unicode" w:cs="Calibri"/>
          <w:b/>
          <w:sz w:val="24"/>
          <w:szCs w:val="24"/>
          <w:lang w:val="pl-PL" w:eastAsia="x-none" w:bidi="en-US"/>
        </w:rPr>
        <w:t xml:space="preserve">XV. Wykonawca zobowiązany jest do spełnienia wymagań opisanych powyżej przez cały okres realizacji zamówienia. </w:t>
      </w:r>
    </w:p>
    <w:p w:rsidR="00C0061A" w:rsidRDefault="00C0061A" w:rsidP="00C0061A">
      <w:pPr>
        <w:widowControl w:val="0"/>
        <w:shd w:val="clear" w:color="auto" w:fill="FFFFFF"/>
        <w:tabs>
          <w:tab w:val="left" w:pos="13680"/>
        </w:tabs>
        <w:suppressAutoHyphens/>
        <w:spacing w:after="0" w:line="240" w:lineRule="auto"/>
        <w:ind w:left="426" w:hanging="426"/>
        <w:jc w:val="both"/>
        <w:rPr>
          <w:rFonts w:eastAsia="Lucida Sans Unicode" w:cs="Calibri"/>
          <w:color w:val="FF0000"/>
          <w:sz w:val="24"/>
          <w:szCs w:val="24"/>
          <w:lang w:val="pl-PL" w:eastAsia="x-none" w:bidi="en-US"/>
        </w:rPr>
      </w:pP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eastAsia="x-none" w:bidi="en-US"/>
        </w:rPr>
      </w:pPr>
      <w:r>
        <w:rPr>
          <w:rFonts w:eastAsia="Lucida Sans Unicode" w:cs="Calibri"/>
          <w:b/>
          <w:bCs/>
          <w:sz w:val="24"/>
          <w:szCs w:val="24"/>
          <w:lang w:val="pl-PL" w:eastAsia="x-none" w:bidi="en-US"/>
        </w:rPr>
        <w:t xml:space="preserve">XVI. Tryb zamówienia </w:t>
      </w:r>
    </w:p>
    <w:p w:rsidR="00C0061A" w:rsidRDefault="00C0061A" w:rsidP="00C0061A">
      <w:pPr>
        <w:widowControl w:val="0"/>
        <w:shd w:val="clear" w:color="auto" w:fill="FFFFFF"/>
        <w:suppressAutoHyphens/>
        <w:spacing w:after="0" w:line="240" w:lineRule="auto"/>
        <w:jc w:val="both"/>
        <w:rPr>
          <w:rFonts w:eastAsia="Lucida Sans Unicode" w:cs="Calibri"/>
          <w:b/>
          <w:bCs/>
          <w:sz w:val="24"/>
          <w:szCs w:val="24"/>
          <w:lang w:val="pl-PL" w:eastAsia="x-none" w:bidi="en-US"/>
        </w:rPr>
      </w:pP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eastAsia="x-none" w:bidi="en-US"/>
        </w:rPr>
      </w:pPr>
      <w:r>
        <w:rPr>
          <w:rFonts w:eastAsia="Lucida Sans Unicode" w:cs="Calibri"/>
          <w:lang w:val="pl-PL" w:eastAsia="x-none" w:bidi="en-US"/>
        </w:rPr>
        <w:t xml:space="preserve">Do niniejszego zamówienia nie stosuje się </w:t>
      </w:r>
      <w:r>
        <w:rPr>
          <w:rFonts w:eastAsia="Times New Roman" w:cs="Calibri"/>
          <w:lang w:val="pl-PL" w:eastAsia="x-none" w:bidi="en-US"/>
        </w:rPr>
        <w:t xml:space="preserve">ustawy z dnia 29 stycznia 2004 roku Prawo zamówień publicznych </w:t>
      </w:r>
      <w:r>
        <w:rPr>
          <w:rFonts w:eastAsia="Arial" w:cs="Calibri"/>
          <w:lang w:val="pl-PL" w:eastAsia="x-none" w:bidi="en-US"/>
        </w:rPr>
        <w:t>(</w:t>
      </w:r>
      <w:r>
        <w:rPr>
          <w:rFonts w:eastAsia="Times New Roman" w:cs="Calibri"/>
          <w:lang w:val="pl-PL" w:eastAsia="x-none" w:bidi="en-US"/>
        </w:rPr>
        <w:t>Dz. U. z 2019 r., poz. 1843</w:t>
      </w:r>
      <w:r>
        <w:rPr>
          <w:rFonts w:eastAsia="Arial" w:cs="Calibri"/>
          <w:lang w:val="pl-PL" w:eastAsia="x-none" w:bidi="en-US"/>
        </w:rPr>
        <w:t>)</w:t>
      </w:r>
      <w:r>
        <w:rPr>
          <w:rFonts w:eastAsia="Lucida Sans Unicode" w:cs="Calibri"/>
          <w:lang w:val="pl-PL" w:eastAsia="x-none" w:bidi="en-US"/>
        </w:rPr>
        <w:t>.</w:t>
      </w: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eastAsia="x-none" w:bidi="en-US"/>
        </w:rPr>
      </w:pPr>
      <w:r>
        <w:rPr>
          <w:rFonts w:eastAsia="Lucida Sans Unicode" w:cs="Calibri"/>
          <w:lang w:val="pl-PL" w:eastAsia="x-none" w:bidi="en-US"/>
        </w:rPr>
        <w:t>Wartość szacunkowa zamówienia nie przekracza wyrażonej w złotych równowartości kwoty 30 000 Euro (zgodnie z art. 4 pkt 8 w/w ustawy).</w:t>
      </w:r>
    </w:p>
    <w:p w:rsidR="00C0061A" w:rsidRDefault="00C0061A" w:rsidP="00C0061A">
      <w:pPr>
        <w:widowControl w:val="0"/>
        <w:numPr>
          <w:ilvl w:val="1"/>
          <w:numId w:val="10"/>
        </w:numPr>
        <w:shd w:val="clear" w:color="auto" w:fill="FFFFFF"/>
        <w:tabs>
          <w:tab w:val="num" w:pos="284"/>
        </w:tabs>
        <w:suppressAutoHyphens/>
        <w:spacing w:after="0" w:line="240" w:lineRule="auto"/>
        <w:ind w:left="284" w:hanging="284"/>
        <w:jc w:val="both"/>
        <w:rPr>
          <w:rFonts w:eastAsia="Lucida Sans Unicode" w:cs="Calibri"/>
          <w:lang w:val="pl-PL" w:eastAsia="x-none" w:bidi="en-US"/>
        </w:rPr>
      </w:pPr>
      <w:r>
        <w:rPr>
          <w:rFonts w:eastAsia="Lucida Sans Unicode" w:cs="Calibri"/>
          <w:lang w:val="pl-PL" w:eastAsia="x-none" w:bidi="en-US"/>
        </w:rPr>
        <w:t>Niniejsze zaproszenie do składania ofert zostaje opublikowane na:</w:t>
      </w:r>
    </w:p>
    <w:p w:rsidR="00C0061A" w:rsidRDefault="00C0061A" w:rsidP="00C0061A">
      <w:pPr>
        <w:numPr>
          <w:ilvl w:val="2"/>
          <w:numId w:val="17"/>
        </w:numPr>
        <w:tabs>
          <w:tab w:val="num" w:pos="567"/>
        </w:tabs>
        <w:spacing w:after="0" w:line="240" w:lineRule="auto"/>
        <w:ind w:left="567" w:hanging="283"/>
        <w:rPr>
          <w:rFonts w:eastAsia="Lucida Sans Unicode" w:cs="Calibri"/>
          <w:lang w:val="pl-PL" w:eastAsia="x-none" w:bidi="en-US"/>
        </w:rPr>
      </w:pPr>
      <w:r>
        <w:rPr>
          <w:rFonts w:eastAsia="Lucida Sans Unicode" w:cs="Calibri"/>
          <w:lang w:val="pl-PL" w:eastAsia="x-none" w:bidi="en-US"/>
        </w:rPr>
        <w:t xml:space="preserve">stronie internetowej Zamawiającego – </w:t>
      </w:r>
      <w:r w:rsidR="00F25C5E">
        <w:rPr>
          <w:rFonts w:eastAsia="Lucida Sans Unicode" w:cs="Calibri"/>
          <w:lang w:val="pl-PL" w:eastAsia="x-none" w:bidi="en-US"/>
        </w:rPr>
        <w:t xml:space="preserve"> </w:t>
      </w:r>
      <w:hyperlink r:id="rId9" w:history="1">
        <w:r w:rsidR="00672256" w:rsidRPr="00AF6D9A">
          <w:rPr>
            <w:rStyle w:val="Hipercze"/>
            <w:rFonts w:eastAsia="Lucida Sans Unicode" w:cs="Calibri"/>
            <w:lang w:val="pl-PL" w:eastAsia="x-none" w:bidi="en-US"/>
          </w:rPr>
          <w:t>www.spwg.edu.pl</w:t>
        </w:r>
      </w:hyperlink>
      <w:r w:rsidR="00672256">
        <w:rPr>
          <w:rFonts w:eastAsia="Lucida Sans Unicode" w:cs="Calibri"/>
          <w:color w:val="FF0000"/>
          <w:lang w:val="pl-PL" w:eastAsia="x-none" w:bidi="en-US"/>
        </w:rPr>
        <w:t xml:space="preserve"> </w:t>
      </w:r>
      <w:r w:rsidR="00F25C5E">
        <w:rPr>
          <w:rFonts w:eastAsia="Lucida Sans Unicode" w:cs="Calibri"/>
          <w:lang w:val="pl-PL" w:eastAsia="x-none" w:bidi="en-US"/>
        </w:rPr>
        <w:t xml:space="preserve">oraz na stronie internetowej Urzędu Gminy w Andrespolu – </w:t>
      </w:r>
      <w:hyperlink r:id="rId10" w:history="1">
        <w:r w:rsidR="00F25C5E" w:rsidRPr="00275422">
          <w:rPr>
            <w:rStyle w:val="Hipercze"/>
            <w:rFonts w:eastAsia="Lucida Sans Unicode" w:cs="Calibri"/>
            <w:lang w:val="pl-PL" w:eastAsia="x-none" w:bidi="en-US"/>
          </w:rPr>
          <w:t>www.andrespol.bip.cc</w:t>
        </w:r>
      </w:hyperlink>
      <w:r w:rsidR="00F25C5E">
        <w:rPr>
          <w:rFonts w:eastAsia="Lucida Sans Unicode" w:cs="Calibri"/>
          <w:lang w:val="pl-PL" w:eastAsia="x-none" w:bidi="en-US"/>
        </w:rPr>
        <w:t xml:space="preserve"> </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sz w:val="24"/>
          <w:szCs w:val="24"/>
          <w:lang w:val="pl-PL" w:eastAsia="x-none" w:bidi="en-US"/>
        </w:rPr>
      </w:pPr>
    </w:p>
    <w:p w:rsidR="00C0061A" w:rsidRDefault="00C0061A" w:rsidP="00C0061A">
      <w:pPr>
        <w:spacing w:after="150" w:line="240" w:lineRule="auto"/>
        <w:ind w:left="567" w:hanging="567"/>
        <w:contextualSpacing/>
        <w:jc w:val="both"/>
        <w:rPr>
          <w:rFonts w:eastAsia="Times New Roman" w:cs="Calibri"/>
          <w:b/>
          <w:sz w:val="24"/>
          <w:szCs w:val="24"/>
          <w:lang w:val="pl-PL"/>
        </w:rPr>
      </w:pPr>
      <w:r>
        <w:rPr>
          <w:rFonts w:cs="Calibri"/>
          <w:b/>
          <w:sz w:val="24"/>
          <w:szCs w:val="24"/>
          <w:lang w:val="pl-PL"/>
        </w:rPr>
        <w:t xml:space="preserve">XVII. </w:t>
      </w:r>
      <w:r>
        <w:rPr>
          <w:rFonts w:eastAsia="Times New Roman" w:cs="Calibri"/>
          <w:b/>
          <w:sz w:val="24"/>
          <w:szCs w:val="24"/>
          <w:lang w:val="pl-PL"/>
        </w:rPr>
        <w:t>KLAUZULA INFORMACYJNA z art. 13 i 14 RODO</w:t>
      </w:r>
    </w:p>
    <w:p w:rsidR="00C0061A" w:rsidRDefault="00C0061A" w:rsidP="00C0061A">
      <w:pPr>
        <w:spacing w:after="150" w:line="240" w:lineRule="auto"/>
        <w:ind w:left="567" w:hanging="567"/>
        <w:contextualSpacing/>
        <w:jc w:val="both"/>
        <w:rPr>
          <w:rFonts w:eastAsia="Times New Roman" w:cs="Calibri"/>
          <w:b/>
          <w:sz w:val="24"/>
          <w:szCs w:val="24"/>
          <w:lang w:val="pl-PL"/>
        </w:rPr>
      </w:pPr>
    </w:p>
    <w:p w:rsidR="00C0061A" w:rsidRDefault="00C0061A" w:rsidP="00C0061A">
      <w:pPr>
        <w:spacing w:after="0"/>
        <w:contextualSpacing/>
        <w:jc w:val="both"/>
        <w:rPr>
          <w:rFonts w:eastAsia="Times New Roman" w:cs="Calibri"/>
          <w:lang w:val="pl-PL"/>
        </w:rPr>
      </w:pPr>
      <w:r>
        <w:rPr>
          <w:rFonts w:eastAsia="Times New Roman" w:cs="Calibri"/>
          <w:lang w:val="pl-PL"/>
        </w:rPr>
        <w:t xml:space="preserve">Zgodnie z art. 13 ust. 1 i 2 oraz art. 14 ust. 1 i 2, </w:t>
      </w:r>
      <w:r>
        <w:rPr>
          <w:rFonts w:cs="Calibri"/>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w:t>
      </w:r>
      <w:r>
        <w:rPr>
          <w:rFonts w:eastAsia="Times New Roman" w:cs="Calibri"/>
          <w:lang w:val="pl-PL"/>
        </w:rPr>
        <w:t xml:space="preserve">dalej „RODO”, Zamawiający informuje, że: </w:t>
      </w:r>
    </w:p>
    <w:p w:rsidR="00C0061A"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Pr>
          <w:rFonts w:eastAsia="Times New Roman" w:cs="Calibri"/>
          <w:lang w:val="pl-PL" w:eastAsia="pl-PL"/>
        </w:rPr>
        <w:t xml:space="preserve">Administratorem danych osobowych jest </w:t>
      </w:r>
      <w:r w:rsidR="00BE3549" w:rsidRPr="00546B07">
        <w:rPr>
          <w:rFonts w:eastAsia="Times New Roman" w:cs="Calibri"/>
          <w:lang w:val="pl-PL" w:eastAsia="pl-PL"/>
        </w:rPr>
        <w:t xml:space="preserve">Szkoła Podstawowa im. Henryka Sienkiewicza </w:t>
      </w:r>
      <w:r w:rsidR="00C51FCE" w:rsidRPr="00546B07">
        <w:rPr>
          <w:rFonts w:eastAsia="Times New Roman" w:cs="Calibri"/>
          <w:lang w:val="pl-PL" w:eastAsia="pl-PL"/>
        </w:rPr>
        <w:t xml:space="preserve">                       </w:t>
      </w:r>
      <w:r w:rsidR="00BE3549" w:rsidRPr="00546B07">
        <w:rPr>
          <w:rFonts w:eastAsia="Times New Roman" w:cs="Calibri"/>
          <w:lang w:val="pl-PL" w:eastAsia="pl-PL"/>
        </w:rPr>
        <w:t>w Wiśniowej Górze</w:t>
      </w:r>
      <w:r w:rsidRPr="00546B07">
        <w:rPr>
          <w:rFonts w:eastAsia="Times New Roman" w:cs="Calibri"/>
          <w:lang w:val="pl-PL" w:eastAsia="pl-PL"/>
        </w:rPr>
        <w:t xml:space="preserve"> </w:t>
      </w:r>
      <w:r>
        <w:rPr>
          <w:rFonts w:eastAsia="Times New Roman" w:cs="Calibri"/>
          <w:lang w:val="pl-PL" w:eastAsia="pl-PL"/>
        </w:rPr>
        <w:t xml:space="preserve">z siedzibą w </w:t>
      </w:r>
      <w:r w:rsidR="00BE3549" w:rsidRPr="00546B07">
        <w:rPr>
          <w:rFonts w:eastAsia="Times New Roman" w:cs="Calibri"/>
          <w:lang w:val="pl-PL" w:eastAsia="pl-PL"/>
        </w:rPr>
        <w:t>Wiśniowej Górze</w:t>
      </w:r>
      <w:r w:rsidR="00546B07" w:rsidRPr="00546B07">
        <w:rPr>
          <w:rFonts w:eastAsia="Times New Roman" w:cs="Calibri"/>
          <w:lang w:val="pl-PL" w:eastAsia="pl-PL"/>
        </w:rPr>
        <w:t>, ul. Tuszyńska</w:t>
      </w:r>
      <w:r w:rsidR="00BE3549" w:rsidRPr="00546B07">
        <w:rPr>
          <w:rFonts w:eastAsia="Times New Roman" w:cs="Calibri"/>
          <w:lang w:val="pl-PL" w:eastAsia="pl-PL"/>
        </w:rPr>
        <w:t xml:space="preserve"> </w:t>
      </w:r>
      <w:r w:rsidR="00546B07" w:rsidRPr="00546B07">
        <w:rPr>
          <w:rFonts w:eastAsia="Times New Roman" w:cs="Calibri"/>
          <w:lang w:val="pl-PL" w:eastAsia="pl-PL"/>
        </w:rPr>
        <w:t xml:space="preserve">32, </w:t>
      </w:r>
      <w:r w:rsidR="00BE3549">
        <w:rPr>
          <w:rFonts w:eastAsia="Times New Roman" w:cs="Calibri"/>
          <w:lang w:val="pl-PL" w:eastAsia="pl-PL"/>
        </w:rPr>
        <w:t xml:space="preserve">reprezentowana przez </w:t>
      </w:r>
      <w:r w:rsidR="00BE3549" w:rsidRPr="00546B07">
        <w:rPr>
          <w:rFonts w:eastAsia="Times New Roman" w:cs="Calibri"/>
          <w:lang w:val="pl-PL" w:eastAsia="pl-PL"/>
        </w:rPr>
        <w:t xml:space="preserve">dyrektor szkoły Ewę </w:t>
      </w:r>
      <w:proofErr w:type="spellStart"/>
      <w:r w:rsidR="00BE3549" w:rsidRPr="00546B07">
        <w:rPr>
          <w:rFonts w:eastAsia="Times New Roman" w:cs="Calibri"/>
          <w:lang w:val="pl-PL" w:eastAsia="pl-PL"/>
        </w:rPr>
        <w:t>Lichtorowicz</w:t>
      </w:r>
      <w:proofErr w:type="spellEnd"/>
      <w:r w:rsidR="00BE3549" w:rsidRPr="00546B07">
        <w:rPr>
          <w:rFonts w:eastAsia="Times New Roman" w:cs="Calibri"/>
          <w:lang w:val="pl-PL" w:eastAsia="pl-PL"/>
        </w:rPr>
        <w:t>-Kurzysz</w:t>
      </w:r>
      <w:r>
        <w:rPr>
          <w:rFonts w:cs="Calibri"/>
          <w:lang w:val="pl-PL" w:eastAsia="pl-PL"/>
        </w:rPr>
        <w:t xml:space="preserve">; e-mail: </w:t>
      </w:r>
      <w:hyperlink r:id="rId11" w:history="1">
        <w:r w:rsidR="00BE3549" w:rsidRPr="00970CD0">
          <w:rPr>
            <w:rStyle w:val="Hipercze"/>
            <w:rFonts w:cs="Calibri"/>
            <w:lang w:val="pl-PL" w:eastAsia="pl-PL"/>
          </w:rPr>
          <w:t>sekretariat@spwg.edu.pl</w:t>
        </w:r>
      </w:hyperlink>
      <w:r w:rsidRPr="00F25C5E">
        <w:rPr>
          <w:rFonts w:cs="Calibri"/>
          <w:lang w:val="pl-PL"/>
        </w:rPr>
        <w:t xml:space="preserve"> </w:t>
      </w:r>
      <w:r>
        <w:rPr>
          <w:rFonts w:cs="Calibri"/>
          <w:lang w:val="pl-PL"/>
        </w:rPr>
        <w:t xml:space="preserve">zwana dalej Administratorem. </w:t>
      </w:r>
      <w:r>
        <w:rPr>
          <w:rFonts w:cs="Calibri"/>
          <w:lang w:val="pl-PL" w:eastAsia="pl-PL"/>
        </w:rPr>
        <w:t>Administrator prowadzi operacje przetwarzania Państwa danych osobowych oraz innych osób, których dane osobowe zostaną przekazane przez Państwa w celu przeprowadzenia postępowania w formie zapytania ofertowego.</w:t>
      </w:r>
    </w:p>
    <w:p w:rsidR="00C0061A" w:rsidRPr="00546B07"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Pr>
          <w:rFonts w:eastAsia="Times New Roman" w:cs="Calibri"/>
          <w:lang w:val="pl-PL" w:eastAsia="pl-PL"/>
        </w:rPr>
        <w:t xml:space="preserve">Inspektorem ochrony danych osobowych w </w:t>
      </w:r>
      <w:r w:rsidR="00BE3549" w:rsidRPr="00546B07">
        <w:rPr>
          <w:rFonts w:eastAsia="Times New Roman" w:cs="Calibri"/>
          <w:lang w:val="pl-PL" w:eastAsia="pl-PL"/>
        </w:rPr>
        <w:t xml:space="preserve">Szkole Podstawowej im. Henryka Sienkiewicza </w:t>
      </w:r>
      <w:r w:rsidR="00C51FCE" w:rsidRPr="00546B07">
        <w:rPr>
          <w:rFonts w:eastAsia="Times New Roman" w:cs="Calibri"/>
          <w:lang w:val="pl-PL" w:eastAsia="pl-PL"/>
        </w:rPr>
        <w:t xml:space="preserve">                      </w:t>
      </w:r>
      <w:r w:rsidR="00BE3549" w:rsidRPr="00546B07">
        <w:rPr>
          <w:rFonts w:eastAsia="Times New Roman" w:cs="Calibri"/>
          <w:lang w:val="pl-PL" w:eastAsia="pl-PL"/>
        </w:rPr>
        <w:t>w Wiśniowej Górze</w:t>
      </w:r>
      <w:r w:rsidRPr="006F7952">
        <w:rPr>
          <w:rFonts w:eastAsia="Times New Roman" w:cs="Calibri"/>
          <w:color w:val="FF0000"/>
          <w:lang w:val="pl-PL" w:eastAsia="pl-PL"/>
        </w:rPr>
        <w:t xml:space="preserve"> </w:t>
      </w:r>
      <w:r>
        <w:rPr>
          <w:rFonts w:eastAsia="Times New Roman" w:cs="Calibri"/>
          <w:lang w:val="pl-PL" w:eastAsia="pl-PL"/>
        </w:rPr>
        <w:t xml:space="preserve">jest </w:t>
      </w:r>
      <w:r w:rsidR="00BE3549" w:rsidRPr="00546B07">
        <w:rPr>
          <w:rFonts w:eastAsia="Times New Roman" w:cs="Calibri"/>
          <w:lang w:val="pl-PL" w:eastAsia="pl-PL"/>
        </w:rPr>
        <w:t>Karolina Student</w:t>
      </w:r>
      <w:r>
        <w:rPr>
          <w:rFonts w:eastAsia="Times New Roman" w:cs="Calibri"/>
          <w:lang w:val="pl-PL" w:eastAsia="pl-PL"/>
        </w:rPr>
        <w:t>, e-mail:</w:t>
      </w:r>
      <w:r w:rsidR="00F25C5E">
        <w:rPr>
          <w:rFonts w:eastAsia="Times New Roman" w:cs="Calibri"/>
          <w:lang w:val="pl-PL" w:eastAsia="pl-PL"/>
        </w:rPr>
        <w:t xml:space="preserve"> </w:t>
      </w:r>
      <w:r w:rsidR="00BE3549" w:rsidRPr="00546B07">
        <w:rPr>
          <w:rFonts w:eastAsia="Times New Roman" w:cs="Calibri"/>
          <w:lang w:val="pl-PL" w:eastAsia="pl-PL"/>
        </w:rPr>
        <w:t>rodo@spwg.edu.pl</w:t>
      </w:r>
    </w:p>
    <w:p w:rsidR="00C0061A" w:rsidRDefault="00C0061A" w:rsidP="00C0061A">
      <w:pPr>
        <w:widowControl w:val="0"/>
        <w:numPr>
          <w:ilvl w:val="0"/>
          <w:numId w:val="18"/>
        </w:numPr>
        <w:suppressAutoHyphens/>
        <w:spacing w:after="150" w:line="240" w:lineRule="auto"/>
        <w:contextualSpacing/>
        <w:jc w:val="both"/>
        <w:rPr>
          <w:rFonts w:eastAsia="Times New Roman" w:cs="Calibri"/>
          <w:lang w:val="pl-PL" w:eastAsia="pl-PL"/>
        </w:rPr>
      </w:pPr>
      <w:r>
        <w:rPr>
          <w:rFonts w:eastAsia="Times New Roman" w:cs="Calibri"/>
          <w:lang w:val="pl-PL" w:eastAsia="pl-PL"/>
        </w:rPr>
        <w:t xml:space="preserve">Pani/Pana dane osobowe przetwarzane będą w celu rozpatrzenia złożonej przez Państwa oferty w postępowaniu pn.: </w:t>
      </w:r>
      <w:r>
        <w:rPr>
          <w:rFonts w:eastAsia="Times New Roman" w:cs="Calibri"/>
          <w:b/>
          <w:i/>
          <w:lang w:val="pl-PL" w:eastAsia="pl-PL"/>
        </w:rPr>
        <w:t>Bieżąca obsługa w zakresie bezpieczeństwa i higieny pracy w</w:t>
      </w:r>
      <w:r w:rsidR="008267A5">
        <w:rPr>
          <w:rFonts w:eastAsia="Times New Roman" w:cs="Calibri"/>
          <w:b/>
          <w:i/>
          <w:lang w:val="pl-PL" w:eastAsia="pl-PL"/>
        </w:rPr>
        <w:t xml:space="preserve"> </w:t>
      </w:r>
      <w:r w:rsidR="00BE3549" w:rsidRPr="00546B07">
        <w:rPr>
          <w:rFonts w:eastAsia="Times New Roman" w:cs="Calibri"/>
          <w:b/>
          <w:i/>
          <w:lang w:val="pl-PL" w:eastAsia="pl-PL"/>
        </w:rPr>
        <w:t>Szkole Podstawowej im. Henryka Sienkiewicza w Wiśniowej Górze</w:t>
      </w:r>
      <w:r w:rsidR="008267A5" w:rsidRPr="00546B07">
        <w:rPr>
          <w:rFonts w:eastAsia="Times New Roman" w:cs="Calibri"/>
          <w:b/>
          <w:i/>
          <w:lang w:val="pl-PL" w:eastAsia="pl-PL"/>
        </w:rPr>
        <w:t xml:space="preserve">. </w:t>
      </w:r>
      <w:r>
        <w:rPr>
          <w:rFonts w:eastAsia="Times New Roman" w:cs="Calibri"/>
          <w:lang w:val="pl-PL" w:eastAsia="pl-PL"/>
        </w:rPr>
        <w:t>, ewentualnie zawarcie z Państwem umowy na świadczenie oferowanej usługi.</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Podstawą przetwarzania Pani/Pana danych osobowych jest art. 6 ust. 1 lit. c RODO oraz inne akty prawne.</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Pani/Pana dane osobowe mogą być przetwarzane również przez podmioty, z którymi Administrator zawarł umowy powierzenia przetwarzania danych osobowych, a także przez podmioty, którym Administrator udostępnia dane osobowe na podstawie przepisów prawa, w szczególności organom ścigania, organom kontrolnym i organom podatkowym.</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Podanie przez Panią/Pana danych osobowych jest dobrowolne, ale niezbędne do zawarcia umowy. W przypadku niepodania tych danych, zawarcie umowy jest niemożliwe. W pozostałym zakresie Pani/Pana dane osobowe mogą być przetwarzane na podstawie udzielonej przez Panią/Pana zgody lub na podstawie innych przesłanek dopuszczalności przetwarzania wskazanych w art. 6 RODO.</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Posiada Pani/Pan prawo do:</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 żądania od Administratora dostępu do swoich danych osobowych, ich sprostowania, usunięcia lub ograniczenia przetwarzania danych osobowych oraz powiadomienia odbiorców danych o sprostowaniu lub usunięciu danych osobowych lub ograniczeniu przetwarzania;</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wniesienia sprzeciwu wobec przetwarzania;</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przenoszenia danych osobowych;</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otrzymywania kopii danych osobowych podlegających przetwarzaniu;</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wniesienia skargi do organu nadzorczego </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cofnięcia zgody na przetwarzanie danych osobowych</w:t>
      </w:r>
    </w:p>
    <w:p w:rsidR="00C0061A" w:rsidRDefault="00C0061A" w:rsidP="00C0061A">
      <w:pPr>
        <w:widowControl w:val="0"/>
        <w:numPr>
          <w:ilvl w:val="1"/>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Pani/Pana dane osobowe nie podlegają zautomatyzowanemu podejmowaniu decyzji, w tym profilowaniu.</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 przypadku wyczerpania przesłanek zawartych w przepisach art. 6 ust. 1 lit. a RODO, przysługuje Pani/Panu prawo do cofnięcia zgody w dowolnym momencie bez wpływu na zgodność z prawem przetwarzania, którego dokonano na podstawie zgody przed jej cofnięciem.</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 xml:space="preserve">Pani/Pana dane osobowe będą przechowywane przez czas trwania umowy oraz przez wymagany w świetle obowiązującego prawa okres po jej wygaśnięciu, w celu archiwizowania danych lub ochroną przed roszczeniami i w celu ich dochodzenia. </w:t>
      </w:r>
    </w:p>
    <w:p w:rsidR="00C0061A" w:rsidRDefault="00C0061A" w:rsidP="00C0061A">
      <w:pPr>
        <w:widowControl w:val="0"/>
        <w:numPr>
          <w:ilvl w:val="0"/>
          <w:numId w:val="18"/>
        </w:numPr>
        <w:suppressAutoHyphens/>
        <w:spacing w:after="0" w:line="240" w:lineRule="auto"/>
        <w:contextualSpacing/>
        <w:jc w:val="both"/>
        <w:rPr>
          <w:rFonts w:eastAsia="Times New Roman" w:cs="Calibri"/>
          <w:lang w:val="pl-PL" w:eastAsia="pl-PL"/>
        </w:rPr>
      </w:pPr>
      <w:r>
        <w:rPr>
          <w:rFonts w:eastAsia="Times New Roman" w:cs="Calibri"/>
          <w:lang w:val="pl-PL" w:eastAsia="pl-PL"/>
        </w:rPr>
        <w:t>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Formularzu ofertowym (Załącznik nr 1 do zaproszenia do składania ofert).</w:t>
      </w: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color w:val="FF0000"/>
          <w:sz w:val="24"/>
          <w:szCs w:val="24"/>
          <w:lang w:val="pl-PL" w:eastAsia="x-none" w:bidi="en-US"/>
        </w:rPr>
      </w:pPr>
    </w:p>
    <w:p w:rsidR="00C0061A" w:rsidRDefault="00C0061A" w:rsidP="00C0061A">
      <w:pPr>
        <w:widowControl w:val="0"/>
        <w:shd w:val="clear" w:color="auto" w:fill="FFFFFF"/>
        <w:tabs>
          <w:tab w:val="left" w:pos="13680"/>
        </w:tabs>
        <w:suppressAutoHyphens/>
        <w:spacing w:after="0" w:line="240" w:lineRule="auto"/>
        <w:jc w:val="both"/>
        <w:rPr>
          <w:rFonts w:eastAsia="Lucida Sans Unicode" w:cs="Calibri"/>
          <w:b/>
          <w:sz w:val="24"/>
          <w:szCs w:val="24"/>
          <w:lang w:val="pl-PL" w:eastAsia="x-none" w:bidi="en-US"/>
        </w:rPr>
      </w:pPr>
      <w:r>
        <w:rPr>
          <w:rFonts w:eastAsia="Lucida Sans Unicode" w:cs="Calibri"/>
          <w:b/>
          <w:sz w:val="24"/>
          <w:szCs w:val="24"/>
          <w:u w:val="single"/>
          <w:lang w:val="pl-PL" w:eastAsia="x-none" w:bidi="en-US"/>
        </w:rPr>
        <w:t>Załączniki:</w:t>
      </w:r>
    </w:p>
    <w:p w:rsidR="00C0061A" w:rsidRDefault="00C0061A" w:rsidP="00C0061A">
      <w:pPr>
        <w:widowControl w:val="0"/>
        <w:numPr>
          <w:ilvl w:val="0"/>
          <w:numId w:val="19"/>
        </w:numPr>
        <w:shd w:val="clear" w:color="auto" w:fill="FFFFFF"/>
        <w:tabs>
          <w:tab w:val="num" w:pos="284"/>
        </w:tabs>
        <w:suppressAutoHyphens/>
        <w:spacing w:after="0" w:line="240" w:lineRule="auto"/>
        <w:ind w:left="284" w:hanging="284"/>
        <w:rPr>
          <w:rFonts w:eastAsia="Lucida Sans Unicode" w:cs="Calibri"/>
          <w:lang w:val="pl-PL" w:eastAsia="x-none" w:bidi="en-US"/>
        </w:rPr>
      </w:pPr>
      <w:r>
        <w:rPr>
          <w:rFonts w:eastAsia="Lucida Sans Unicode" w:cs="Calibri"/>
          <w:lang w:val="pl-PL" w:eastAsia="x-none" w:bidi="en-US"/>
        </w:rPr>
        <w:t>Załącznik nr 1 – Wzór Formularza Ofertowego – Oferta Wykonawcy.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2 – Wykaz usług</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3 – Wykaz osób</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cs="Calibri"/>
          <w:kern w:val="2"/>
          <w:lang w:val="pl-PL"/>
        </w:rPr>
        <w:t>Załącznik nr 4 – Wzór umowy</w:t>
      </w:r>
    </w:p>
    <w:p w:rsidR="00C0061A" w:rsidRDefault="00C0061A" w:rsidP="00C0061A">
      <w:pPr>
        <w:widowControl w:val="0"/>
        <w:numPr>
          <w:ilvl w:val="0"/>
          <w:numId w:val="19"/>
        </w:numPr>
        <w:shd w:val="clear" w:color="auto" w:fill="FFFFFF"/>
        <w:tabs>
          <w:tab w:val="num" w:pos="284"/>
        </w:tabs>
        <w:suppressAutoHyphens/>
        <w:autoSpaceDE w:val="0"/>
        <w:spacing w:after="0" w:line="240" w:lineRule="auto"/>
        <w:ind w:left="284" w:hanging="284"/>
        <w:jc w:val="both"/>
        <w:rPr>
          <w:rFonts w:cs="Calibri"/>
          <w:kern w:val="2"/>
          <w:lang w:val="pl-PL"/>
        </w:rPr>
      </w:pPr>
      <w:r>
        <w:rPr>
          <w:rFonts w:eastAsia="Lucida Sans Unicode" w:cs="Calibri"/>
          <w:lang w:val="pl-PL" w:bidi="en-US"/>
        </w:rPr>
        <w:t>Załącznik nr 5 – Wzór umowy powierzenia przetwarzania danych osobowych</w:t>
      </w:r>
    </w:p>
    <w:p w:rsidR="00E22C39" w:rsidRPr="00C0061A" w:rsidRDefault="00E22C39">
      <w:pPr>
        <w:rPr>
          <w:lang w:val="pl-PL"/>
        </w:rPr>
      </w:pPr>
    </w:p>
    <w:sectPr w:rsidR="00E22C39" w:rsidRPr="00C00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TimesNew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8FE241D4"/>
    <w:name w:val="WW8Num7"/>
    <w:lvl w:ilvl="0">
      <w:start w:val="1"/>
      <w:numFmt w:val="decimal"/>
      <w:lvlText w:val="%1."/>
      <w:lvlJc w:val="left"/>
      <w:pPr>
        <w:tabs>
          <w:tab w:val="num" w:pos="720"/>
        </w:tabs>
        <w:ind w:left="0" w:firstLine="0"/>
      </w:pPr>
      <w:rPr>
        <w:rFonts w:ascii="Calibri" w:eastAsia="Times New Roman" w:hAnsi="Calibri" w:cs="Calibri"/>
      </w:rPr>
    </w:lvl>
    <w:lvl w:ilvl="1">
      <w:start w:val="5"/>
      <w:numFmt w:val="decimal"/>
      <w:lvlText w:val="%2."/>
      <w:lvlJc w:val="left"/>
      <w:pPr>
        <w:tabs>
          <w:tab w:val="num" w:pos="1080"/>
        </w:tabs>
        <w:ind w:left="0" w:firstLine="0"/>
      </w:pPr>
    </w:lvl>
    <w:lvl w:ilvl="2">
      <w:start w:val="5"/>
      <w:numFmt w:val="decimal"/>
      <w:lvlText w:val="%3."/>
      <w:lvlJc w:val="left"/>
      <w:pPr>
        <w:tabs>
          <w:tab w:val="num" w:pos="1440"/>
        </w:tabs>
        <w:ind w:left="0" w:firstLine="0"/>
      </w:pPr>
    </w:lvl>
    <w:lvl w:ilvl="3">
      <w:start w:val="5"/>
      <w:numFmt w:val="decimal"/>
      <w:lvlText w:val="%4."/>
      <w:lvlJc w:val="left"/>
      <w:pPr>
        <w:tabs>
          <w:tab w:val="num" w:pos="1800"/>
        </w:tabs>
        <w:ind w:left="0" w:firstLine="0"/>
      </w:pPr>
    </w:lvl>
    <w:lvl w:ilvl="4">
      <w:start w:val="5"/>
      <w:numFmt w:val="decimal"/>
      <w:lvlText w:val="%5."/>
      <w:lvlJc w:val="left"/>
      <w:pPr>
        <w:tabs>
          <w:tab w:val="num" w:pos="2160"/>
        </w:tabs>
        <w:ind w:left="0" w:firstLine="0"/>
      </w:pPr>
    </w:lvl>
    <w:lvl w:ilvl="5">
      <w:start w:val="5"/>
      <w:numFmt w:val="decimal"/>
      <w:lvlText w:val="%6."/>
      <w:lvlJc w:val="left"/>
      <w:pPr>
        <w:tabs>
          <w:tab w:val="num" w:pos="2520"/>
        </w:tabs>
        <w:ind w:left="0" w:firstLine="0"/>
      </w:pPr>
    </w:lvl>
    <w:lvl w:ilvl="6">
      <w:start w:val="5"/>
      <w:numFmt w:val="decimal"/>
      <w:lvlText w:val="%7."/>
      <w:lvlJc w:val="left"/>
      <w:pPr>
        <w:tabs>
          <w:tab w:val="num" w:pos="2880"/>
        </w:tabs>
        <w:ind w:left="0" w:firstLine="0"/>
      </w:pPr>
    </w:lvl>
    <w:lvl w:ilvl="7">
      <w:start w:val="5"/>
      <w:numFmt w:val="decimal"/>
      <w:lvlText w:val="%8."/>
      <w:lvlJc w:val="left"/>
      <w:pPr>
        <w:tabs>
          <w:tab w:val="num" w:pos="3240"/>
        </w:tabs>
        <w:ind w:left="0" w:firstLine="0"/>
      </w:pPr>
    </w:lvl>
    <w:lvl w:ilvl="8">
      <w:start w:val="5"/>
      <w:numFmt w:val="decimal"/>
      <w:lvlText w:val="%9."/>
      <w:lvlJc w:val="left"/>
      <w:pPr>
        <w:tabs>
          <w:tab w:val="num" w:pos="3600"/>
        </w:tabs>
        <w:ind w:left="0" w:firstLine="0"/>
      </w:pPr>
    </w:lvl>
  </w:abstractNum>
  <w:abstractNum w:abstractNumId="2">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856C37"/>
    <w:multiLevelType w:val="multilevel"/>
    <w:tmpl w:val="5240D39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B239B2"/>
    <w:multiLevelType w:val="multilevel"/>
    <w:tmpl w:val="D6B2025E"/>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EB3890"/>
    <w:multiLevelType w:val="multilevel"/>
    <w:tmpl w:val="5B10E7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5F1CB4"/>
    <w:multiLevelType w:val="multilevel"/>
    <w:tmpl w:val="9F90C2B2"/>
    <w:lvl w:ilvl="0">
      <w:start w:val="1"/>
      <w:numFmt w:val="lowerLetter"/>
      <w:lvlText w:val="%1)"/>
      <w:lvlJc w:val="center"/>
      <w:pPr>
        <w:tabs>
          <w:tab w:val="num" w:pos="862"/>
        </w:tabs>
        <w:ind w:left="862" w:hanging="360"/>
      </w:pPr>
    </w:lvl>
    <w:lvl w:ilvl="1">
      <w:start w:val="1"/>
      <w:numFmt w:val="lowerLetter"/>
      <w:lvlText w:val="%2)"/>
      <w:lvlJc w:val="left"/>
      <w:pPr>
        <w:tabs>
          <w:tab w:val="num" w:pos="1222"/>
        </w:tabs>
        <w:ind w:left="122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1942"/>
        </w:tabs>
        <w:ind w:left="1942" w:hanging="360"/>
      </w:pPr>
    </w:lvl>
    <w:lvl w:ilvl="4">
      <w:start w:val="1"/>
      <w:numFmt w:val="lowerLetter"/>
      <w:lvlText w:val="%5)"/>
      <w:lvlJc w:val="left"/>
      <w:pPr>
        <w:tabs>
          <w:tab w:val="num" w:pos="2302"/>
        </w:tabs>
        <w:ind w:left="2302" w:hanging="360"/>
      </w:pPr>
    </w:lvl>
    <w:lvl w:ilvl="5">
      <w:start w:val="1"/>
      <w:numFmt w:val="lowerLetter"/>
      <w:lvlText w:val="%6)"/>
      <w:lvlJc w:val="left"/>
      <w:pPr>
        <w:tabs>
          <w:tab w:val="num" w:pos="2662"/>
        </w:tabs>
        <w:ind w:left="2662" w:hanging="360"/>
      </w:pPr>
    </w:lvl>
    <w:lvl w:ilvl="6">
      <w:start w:val="1"/>
      <w:numFmt w:val="lowerLetter"/>
      <w:lvlText w:val="%7)"/>
      <w:lvlJc w:val="left"/>
      <w:pPr>
        <w:tabs>
          <w:tab w:val="num" w:pos="3022"/>
        </w:tabs>
        <w:ind w:left="3022" w:hanging="360"/>
      </w:pPr>
    </w:lvl>
    <w:lvl w:ilvl="7">
      <w:start w:val="1"/>
      <w:numFmt w:val="lowerLetter"/>
      <w:lvlText w:val="%8)"/>
      <w:lvlJc w:val="left"/>
      <w:pPr>
        <w:tabs>
          <w:tab w:val="num" w:pos="3382"/>
        </w:tabs>
        <w:ind w:left="3382" w:hanging="360"/>
      </w:pPr>
    </w:lvl>
    <w:lvl w:ilvl="8">
      <w:start w:val="1"/>
      <w:numFmt w:val="lowerLetter"/>
      <w:lvlText w:val="%9)"/>
      <w:lvlJc w:val="left"/>
      <w:pPr>
        <w:tabs>
          <w:tab w:val="num" w:pos="3742"/>
        </w:tabs>
        <w:ind w:left="3742" w:hanging="360"/>
      </w:pPr>
    </w:lvl>
  </w:abstractNum>
  <w:abstractNum w:abstractNumId="7">
    <w:nsid w:val="2D1E12AD"/>
    <w:multiLevelType w:val="hybridMultilevel"/>
    <w:tmpl w:val="D8A00958"/>
    <w:lvl w:ilvl="0" w:tplc="A4E0AB00">
      <w:start w:val="2"/>
      <w:numFmt w:val="upperRoman"/>
      <w:lvlText w:val="%1."/>
      <w:lvlJc w:val="left"/>
      <w:pPr>
        <w:ind w:left="1080" w:hanging="720"/>
      </w:pPr>
    </w:lvl>
    <w:lvl w:ilvl="1" w:tplc="373ED648">
      <w:start w:val="1"/>
      <w:numFmt w:val="decimal"/>
      <w:lvlText w:val="%2."/>
      <w:lvlJc w:val="left"/>
      <w:pPr>
        <w:ind w:left="1440" w:hanging="360"/>
      </w:pPr>
      <w:rPr>
        <w:rFonts w:ascii="Calibri" w:eastAsia="Times New Roman" w:hAnsi="Calibri" w:cs="Times New Roman"/>
        <w:b/>
        <w:i w:val="0"/>
      </w:rPr>
    </w:lvl>
    <w:lvl w:ilvl="2" w:tplc="0415001B">
      <w:start w:val="1"/>
      <w:numFmt w:val="lowerRoman"/>
      <w:lvlText w:val="%3."/>
      <w:lvlJc w:val="right"/>
      <w:pPr>
        <w:ind w:left="2160" w:hanging="180"/>
      </w:pPr>
    </w:lvl>
    <w:lvl w:ilvl="3" w:tplc="F0BC1E4A">
      <w:start w:val="1"/>
      <w:numFmt w:val="decimal"/>
      <w:lvlText w:val="%4."/>
      <w:lvlJc w:val="left"/>
      <w:pPr>
        <w:ind w:left="2880" w:hanging="360"/>
      </w:pPr>
      <w:rPr>
        <w:rFonts w:ascii="Calibri" w:eastAsia="Times New Roman" w:hAnsi="Calibri" w:cs="Times New Roman"/>
        <w:b/>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1390FD1"/>
    <w:multiLevelType w:val="hybridMultilevel"/>
    <w:tmpl w:val="F0A477B8"/>
    <w:lvl w:ilvl="0" w:tplc="3E3E4F16">
      <w:start w:val="1"/>
      <w:numFmt w:val="decimal"/>
      <w:lvlText w:val="%1."/>
      <w:lvlJc w:val="left"/>
      <w:pPr>
        <w:ind w:left="1004" w:hanging="720"/>
      </w:pPr>
      <w:rPr>
        <w:rFonts w:ascii="Calibri" w:eastAsia="Times New Roman" w:hAnsi="Calibri" w:cs="Calibri"/>
        <w:b/>
        <w:strike w:val="0"/>
        <w:dstrike w:val="0"/>
        <w:color w:val="auto"/>
        <w:u w:val="none"/>
        <w:effect w:val="none"/>
      </w:rPr>
    </w:lvl>
    <w:lvl w:ilvl="1" w:tplc="04150011">
      <w:start w:val="1"/>
      <w:numFmt w:val="decimal"/>
      <w:lvlText w:val="%2)"/>
      <w:lvlJc w:val="left"/>
      <w:pPr>
        <w:ind w:left="1364" w:hanging="360"/>
      </w:pPr>
    </w:lvl>
    <w:lvl w:ilvl="2" w:tplc="DF322C86">
      <w:start w:val="8"/>
      <w:numFmt w:val="upperRoman"/>
      <w:lvlText w:val="%3."/>
      <w:lvlJc w:val="left"/>
      <w:pPr>
        <w:ind w:left="2624" w:hanging="720"/>
      </w:pPr>
      <w:rPr>
        <w:rFonts w:eastAsia="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nsid w:val="32231A63"/>
    <w:multiLevelType w:val="multilevel"/>
    <w:tmpl w:val="4E0EE366"/>
    <w:lvl w:ilvl="0">
      <w:start w:val="1"/>
      <w:numFmt w:val="decimal"/>
      <w:lvlText w:val="%1."/>
      <w:lvlJc w:val="left"/>
      <w:pPr>
        <w:ind w:left="360" w:hanging="360"/>
      </w:pPr>
      <w:rPr>
        <w:b w:val="0"/>
        <w:color w:val="auto"/>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nsid w:val="33D40196"/>
    <w:multiLevelType w:val="multilevel"/>
    <w:tmpl w:val="51F0F1D4"/>
    <w:lvl w:ilvl="0">
      <w:start w:val="2"/>
      <w:numFmt w:val="upperRoman"/>
      <w:lvlText w:val="%1."/>
      <w:lvlJc w:val="left"/>
      <w:pPr>
        <w:ind w:left="1004" w:hanging="72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130BD8"/>
    <w:multiLevelType w:val="hybridMultilevel"/>
    <w:tmpl w:val="E320E68C"/>
    <w:lvl w:ilvl="0" w:tplc="B6B4A59C">
      <w:start w:val="3"/>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nsid w:val="485524B3"/>
    <w:multiLevelType w:val="multilevel"/>
    <w:tmpl w:val="E632C6DA"/>
    <w:lvl w:ilvl="0">
      <w:start w:val="1"/>
      <w:numFmt w:val="upperRoman"/>
      <w:lvlText w:val="%1."/>
      <w:lvlJc w:val="left"/>
      <w:pPr>
        <w:ind w:left="567" w:hanging="567"/>
      </w:pPr>
      <w:rPr>
        <w:rFonts w:ascii="Times New Roman" w:hAnsi="Times New Roman" w:cs="Times New Roman" w:hint="default"/>
        <w:b/>
        <w:i w:val="0"/>
        <w:sz w:val="24"/>
      </w:rPr>
    </w:lvl>
    <w:lvl w:ilvl="1">
      <w:start w:val="1"/>
      <w:numFmt w:val="decimal"/>
      <w:lvlText w:val="%2."/>
      <w:lvlJc w:val="left"/>
      <w:pPr>
        <w:tabs>
          <w:tab w:val="num" w:pos="1134"/>
        </w:tabs>
        <w:ind w:left="1134" w:hanging="567"/>
      </w:pPr>
      <w:rPr>
        <w:rFonts w:ascii="Calibri" w:hAnsi="Calibri" w:hint="default"/>
        <w:b/>
        <w:i w:val="0"/>
        <w:color w:val="auto"/>
        <w:sz w:val="24"/>
      </w:rPr>
    </w:lvl>
    <w:lvl w:ilvl="2">
      <w:start w:val="1"/>
      <w:numFmt w:val="lowerLetter"/>
      <w:lvlText w:val="%3."/>
      <w:lvlJc w:val="left"/>
      <w:pPr>
        <w:tabs>
          <w:tab w:val="num" w:pos="1134"/>
        </w:tabs>
        <w:ind w:left="1701" w:hanging="567"/>
      </w:pPr>
      <w:rPr>
        <w:rFonts w:ascii="Times New Roman" w:eastAsia="Times New Roman" w:hAnsi="Times New Roman" w:cs="Times New Roman"/>
        <w:b/>
        <w:i w:val="0"/>
        <w:sz w:val="24"/>
      </w:rPr>
    </w:lvl>
    <w:lvl w:ilvl="3">
      <w:start w:val="1"/>
      <w:numFmt w:val="lowerLetter"/>
      <w:lvlText w:val="%4."/>
      <w:lvlJc w:val="left"/>
      <w:pPr>
        <w:tabs>
          <w:tab w:val="num" w:pos="2268"/>
        </w:tabs>
        <w:ind w:left="2268" w:hanging="567"/>
      </w:pPr>
      <w:rPr>
        <w:rFonts w:ascii="Times New Roman" w:eastAsia="Times New Roman" w:hAnsi="Times New Roman" w:cs="Times New Roman"/>
        <w:b/>
        <w:i w:val="0"/>
        <w:color w:val="auto"/>
        <w:sz w:val="24"/>
      </w:rPr>
    </w:lvl>
    <w:lvl w:ilvl="4">
      <w:start w:val="1"/>
      <w:numFmt w:val="none"/>
      <w:lvlText w:val="DOWÓD"/>
      <w:lvlJc w:val="left"/>
      <w:pPr>
        <w:tabs>
          <w:tab w:val="num" w:pos="2835"/>
        </w:tabs>
        <w:ind w:left="2835" w:hanging="1701"/>
      </w:pPr>
      <w:rPr>
        <w:rFonts w:ascii="Times New Roman" w:hAnsi="Times New Roman" w:cs="Times New Roman" w:hint="default"/>
        <w:b/>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EF11FD"/>
    <w:multiLevelType w:val="hybridMultilevel"/>
    <w:tmpl w:val="868897B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nsid w:val="4CC911AD"/>
    <w:multiLevelType w:val="hybridMultilevel"/>
    <w:tmpl w:val="68BC9140"/>
    <w:lvl w:ilvl="0" w:tplc="5DA4CBA8">
      <w:start w:val="10"/>
      <w:numFmt w:val="upperRoman"/>
      <w:lvlText w:val="%1."/>
      <w:lvlJc w:val="left"/>
      <w:pPr>
        <w:ind w:left="1080" w:hanging="720"/>
      </w:pPr>
      <w:rPr>
        <w:rFonts w:eastAsia="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B6A422E"/>
    <w:multiLevelType w:val="multilevel"/>
    <w:tmpl w:val="425C1E1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nsid w:val="66040417"/>
    <w:multiLevelType w:val="hybridMultilevel"/>
    <w:tmpl w:val="2BE0B17A"/>
    <w:lvl w:ilvl="0" w:tplc="B71AFB56">
      <w:start w:val="5"/>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6773A31"/>
    <w:multiLevelType w:val="hybridMultilevel"/>
    <w:tmpl w:val="6018DB40"/>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8">
    <w:nsid w:val="6C4970A7"/>
    <w:multiLevelType w:val="hybridMultilevel"/>
    <w:tmpl w:val="FD28B17C"/>
    <w:lvl w:ilvl="0" w:tplc="AAB6B9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DCD10D5"/>
    <w:multiLevelType w:val="multilevel"/>
    <w:tmpl w:val="EC980A18"/>
    <w:lvl w:ilvl="0">
      <w:start w:val="4"/>
      <w:numFmt w:val="decimal"/>
      <w:lvlText w:val="%1."/>
      <w:lvlJc w:val="left"/>
      <w:pPr>
        <w:ind w:left="360" w:hanging="360"/>
      </w:pPr>
      <w:rPr>
        <w:b w:val="0"/>
      </w:rPr>
    </w:lvl>
    <w:lvl w:ilvl="1">
      <w:start w:val="1"/>
      <w:numFmt w:val="decimal"/>
      <w:lvlText w:val="%1.%2."/>
      <w:lvlJc w:val="left"/>
      <w:pPr>
        <w:ind w:left="1854" w:hanging="720"/>
      </w:pPr>
      <w:rPr>
        <w:b w:val="0"/>
      </w:rPr>
    </w:lvl>
    <w:lvl w:ilvl="2">
      <w:start w:val="1"/>
      <w:numFmt w:val="decimal"/>
      <w:lvlText w:val="%1.%2.%3."/>
      <w:lvlJc w:val="left"/>
      <w:pPr>
        <w:ind w:left="2988" w:hanging="720"/>
      </w:pPr>
      <w:rPr>
        <w:b w:val="0"/>
      </w:rPr>
    </w:lvl>
    <w:lvl w:ilvl="3">
      <w:start w:val="1"/>
      <w:numFmt w:val="decimal"/>
      <w:lvlText w:val="%1.%2.%3.%4."/>
      <w:lvlJc w:val="left"/>
      <w:pPr>
        <w:ind w:left="4482" w:hanging="1080"/>
      </w:pPr>
      <w:rPr>
        <w:b w:val="0"/>
      </w:rPr>
    </w:lvl>
    <w:lvl w:ilvl="4">
      <w:start w:val="1"/>
      <w:numFmt w:val="decimal"/>
      <w:lvlText w:val="%1.%2.%3.%4.%5."/>
      <w:lvlJc w:val="left"/>
      <w:pPr>
        <w:ind w:left="5616" w:hanging="1080"/>
      </w:pPr>
      <w:rPr>
        <w:b w:val="0"/>
      </w:rPr>
    </w:lvl>
    <w:lvl w:ilvl="5">
      <w:start w:val="1"/>
      <w:numFmt w:val="decimal"/>
      <w:lvlText w:val="%1.%2.%3.%4.%5.%6."/>
      <w:lvlJc w:val="left"/>
      <w:pPr>
        <w:ind w:left="7110" w:hanging="1440"/>
      </w:pPr>
      <w:rPr>
        <w:b w:val="0"/>
      </w:rPr>
    </w:lvl>
    <w:lvl w:ilvl="6">
      <w:start w:val="1"/>
      <w:numFmt w:val="decimal"/>
      <w:lvlText w:val="%1.%2.%3.%4.%5.%6.%7."/>
      <w:lvlJc w:val="left"/>
      <w:pPr>
        <w:ind w:left="8244" w:hanging="1440"/>
      </w:pPr>
      <w:rPr>
        <w:b w:val="0"/>
      </w:rPr>
    </w:lvl>
    <w:lvl w:ilvl="7">
      <w:start w:val="1"/>
      <w:numFmt w:val="decimal"/>
      <w:lvlText w:val="%1.%2.%3.%4.%5.%6.%7.%8."/>
      <w:lvlJc w:val="left"/>
      <w:pPr>
        <w:ind w:left="9738" w:hanging="1800"/>
      </w:pPr>
      <w:rPr>
        <w:b w:val="0"/>
      </w:rPr>
    </w:lvl>
    <w:lvl w:ilvl="8">
      <w:start w:val="1"/>
      <w:numFmt w:val="decimal"/>
      <w:lvlText w:val="%1.%2.%3.%4.%5.%6.%7.%8.%9."/>
      <w:lvlJc w:val="left"/>
      <w:pPr>
        <w:ind w:left="10872" w:hanging="180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35"/>
    <w:rsid w:val="0005070C"/>
    <w:rsid w:val="0009473D"/>
    <w:rsid w:val="000A7105"/>
    <w:rsid w:val="003354FC"/>
    <w:rsid w:val="00414F77"/>
    <w:rsid w:val="004A0F16"/>
    <w:rsid w:val="00546B07"/>
    <w:rsid w:val="00672256"/>
    <w:rsid w:val="006E2F35"/>
    <w:rsid w:val="006F7952"/>
    <w:rsid w:val="007161FC"/>
    <w:rsid w:val="008267A5"/>
    <w:rsid w:val="008A02B8"/>
    <w:rsid w:val="009149EE"/>
    <w:rsid w:val="00BE3549"/>
    <w:rsid w:val="00C0061A"/>
    <w:rsid w:val="00C51FCE"/>
    <w:rsid w:val="00D73DDB"/>
    <w:rsid w:val="00E22C39"/>
    <w:rsid w:val="00EE2C57"/>
    <w:rsid w:val="00F25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unhideWhenUsed/>
    <w:rsid w:val="00C0061A"/>
    <w:pPr>
      <w:widowControl w:val="0"/>
      <w:suppressAutoHyphens/>
      <w:spacing w:after="120" w:line="240" w:lineRule="auto"/>
    </w:pPr>
    <w:rPr>
      <w:rFonts w:ascii="Times New Roman" w:eastAsia="Lucida Sans Unicode" w:hAnsi="Times New Roman" w:cs="Tahoma"/>
      <w:color w:val="000000"/>
      <w:sz w:val="24"/>
      <w:szCs w:val="24"/>
      <w:lang w:eastAsia="x-none" w:bidi="en-US"/>
    </w:rPr>
  </w:style>
  <w:style w:type="character" w:customStyle="1" w:styleId="TekstpodstawowyZnak">
    <w:name w:val="Tekst podstawowy Znak"/>
    <w:basedOn w:val="Domylnaczcionkaakapitu"/>
    <w:link w:val="Tekstpodstawowy"/>
    <w:rsid w:val="00C0061A"/>
    <w:rPr>
      <w:rFonts w:ascii="Times New Roman" w:eastAsia="Lucida Sans Unicode" w:hAnsi="Times New Roman" w:cs="Tahoma"/>
      <w:color w:val="000000"/>
      <w:sz w:val="24"/>
      <w:szCs w:val="24"/>
      <w:lang w:val="en-US" w:eastAsia="x-none"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 w:type="character" w:styleId="Pogrubienie">
    <w:name w:val="Strong"/>
    <w:basedOn w:val="Domylnaczcionkaakapitu"/>
    <w:uiPriority w:val="22"/>
    <w:qFormat/>
    <w:rsid w:val="00D73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61A"/>
    <w:rPr>
      <w:rFonts w:ascii="Calibri" w:eastAsia="Calibri" w:hAnsi="Calibri" w:cs="Times New Roman"/>
      <w:lang w:val="en-US"/>
    </w:rPr>
  </w:style>
  <w:style w:type="paragraph" w:styleId="Nagwek1">
    <w:name w:val="heading 1"/>
    <w:basedOn w:val="Normalny"/>
    <w:next w:val="Normalny"/>
    <w:link w:val="Nagwek1Znak"/>
    <w:uiPriority w:val="9"/>
    <w:qFormat/>
    <w:rsid w:val="00C0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0061A"/>
    <w:rPr>
      <w:color w:val="0000FF"/>
      <w:u w:val="single"/>
    </w:rPr>
  </w:style>
  <w:style w:type="paragraph" w:styleId="Tekstpodstawowy">
    <w:name w:val="Body Text"/>
    <w:basedOn w:val="Normalny"/>
    <w:link w:val="TekstpodstawowyZnak"/>
    <w:unhideWhenUsed/>
    <w:rsid w:val="00C0061A"/>
    <w:pPr>
      <w:widowControl w:val="0"/>
      <w:suppressAutoHyphens/>
      <w:spacing w:after="120" w:line="240" w:lineRule="auto"/>
    </w:pPr>
    <w:rPr>
      <w:rFonts w:ascii="Times New Roman" w:eastAsia="Lucida Sans Unicode" w:hAnsi="Times New Roman" w:cs="Tahoma"/>
      <w:color w:val="000000"/>
      <w:sz w:val="24"/>
      <w:szCs w:val="24"/>
      <w:lang w:eastAsia="x-none" w:bidi="en-US"/>
    </w:rPr>
  </w:style>
  <w:style w:type="character" w:customStyle="1" w:styleId="TekstpodstawowyZnak">
    <w:name w:val="Tekst podstawowy Znak"/>
    <w:basedOn w:val="Domylnaczcionkaakapitu"/>
    <w:link w:val="Tekstpodstawowy"/>
    <w:rsid w:val="00C0061A"/>
    <w:rPr>
      <w:rFonts w:ascii="Times New Roman" w:eastAsia="Lucida Sans Unicode" w:hAnsi="Times New Roman" w:cs="Tahoma"/>
      <w:color w:val="000000"/>
      <w:sz w:val="24"/>
      <w:szCs w:val="24"/>
      <w:lang w:val="en-US" w:eastAsia="x-none" w:bidi="en-US"/>
    </w:rPr>
  </w:style>
  <w:style w:type="paragraph" w:customStyle="1" w:styleId="StylNagwek1Stosujkerningprzy12pt">
    <w:name w:val="Styl Nagłówek 1 + Stosuj kerning przy 12 pt"/>
    <w:basedOn w:val="Nagwek1"/>
    <w:rsid w:val="00C0061A"/>
    <w:pPr>
      <w:keepNext w:val="0"/>
      <w:keepLines w:val="0"/>
      <w:widowControl w:val="0"/>
      <w:tabs>
        <w:tab w:val="left" w:pos="540"/>
      </w:tabs>
      <w:suppressAutoHyphens/>
      <w:spacing w:before="0" w:after="60" w:line="240" w:lineRule="auto"/>
      <w:jc w:val="both"/>
    </w:pPr>
    <w:rPr>
      <w:rFonts w:ascii="Arial" w:eastAsia="Times New Roman" w:hAnsi="Arial" w:cs="Arial"/>
      <w:color w:val="auto"/>
      <w:kern w:val="2"/>
      <w:szCs w:val="24"/>
      <w:lang w:val="pl-PL" w:eastAsia="pl-PL"/>
    </w:rPr>
  </w:style>
  <w:style w:type="character" w:customStyle="1" w:styleId="Nagwek1Znak">
    <w:name w:val="Nagłówek 1 Znak"/>
    <w:basedOn w:val="Domylnaczcionkaakapitu"/>
    <w:link w:val="Nagwek1"/>
    <w:uiPriority w:val="9"/>
    <w:rsid w:val="00C0061A"/>
    <w:rPr>
      <w:rFonts w:asciiTheme="majorHAnsi" w:eastAsiaTheme="majorEastAsia" w:hAnsiTheme="majorHAnsi" w:cstheme="majorBidi"/>
      <w:b/>
      <w:bCs/>
      <w:color w:val="365F91" w:themeColor="accent1" w:themeShade="BF"/>
      <w:sz w:val="28"/>
      <w:szCs w:val="28"/>
      <w:lang w:val="en-US"/>
    </w:rPr>
  </w:style>
  <w:style w:type="paragraph" w:styleId="Akapitzlist">
    <w:name w:val="List Paragraph"/>
    <w:basedOn w:val="Normalny"/>
    <w:uiPriority w:val="34"/>
    <w:qFormat/>
    <w:rsid w:val="00F25C5E"/>
    <w:pPr>
      <w:ind w:left="720"/>
      <w:contextualSpacing/>
    </w:pPr>
  </w:style>
  <w:style w:type="character" w:styleId="Pogrubienie">
    <w:name w:val="Strong"/>
    <w:basedOn w:val="Domylnaczcionkaakapitu"/>
    <w:uiPriority w:val="22"/>
    <w:qFormat/>
    <w:rsid w:val="00D73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andrespo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ert@spwg.edu.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spwg.edu.pl" TargetMode="External"/><Relationship Id="rId5" Type="http://schemas.openxmlformats.org/officeDocument/2006/relationships/settings" Target="settings.xml"/><Relationship Id="rId10" Type="http://schemas.openxmlformats.org/officeDocument/2006/relationships/hyperlink" Target="http://www.andrespol.bip.cc" TargetMode="External"/><Relationship Id="rId4" Type="http://schemas.microsoft.com/office/2007/relationships/stylesWithEffects" Target="stylesWithEffects.xml"/><Relationship Id="rId9" Type="http://schemas.openxmlformats.org/officeDocument/2006/relationships/hyperlink" Target="http://www.spwg.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1E75-EAE1-4F2C-B410-F0F1075F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652E165E</Template>
  <TotalTime>300</TotalTime>
  <Pages>8</Pages>
  <Words>3306</Words>
  <Characters>19839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Woźniak</dc:creator>
  <cp:keywords/>
  <dc:description/>
  <cp:lastModifiedBy>Małgorzata Woźniak</cp:lastModifiedBy>
  <cp:revision>13</cp:revision>
  <dcterms:created xsi:type="dcterms:W3CDTF">2020-02-11T09:53:00Z</dcterms:created>
  <dcterms:modified xsi:type="dcterms:W3CDTF">2020-02-14T12:28:00Z</dcterms:modified>
</cp:coreProperties>
</file>